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16FA" w14:textId="1BB4D304" w:rsidR="00917D42" w:rsidRPr="00917D42" w:rsidRDefault="00917D42" w:rsidP="00917D42">
      <w:pPr>
        <w:rPr>
          <w:rFonts w:ascii="Arial Nova" w:hAnsi="Arial Nova"/>
          <w:b/>
          <w:bCs/>
          <w:u w:val="single"/>
        </w:rPr>
      </w:pPr>
      <w:r w:rsidRPr="00917D42">
        <w:rPr>
          <w:rFonts w:ascii="Arial Nova" w:hAnsi="Arial Nova"/>
          <w:b/>
          <w:bCs/>
          <w:u w:val="single"/>
        </w:rPr>
        <w:t>Prompt 1</w:t>
      </w:r>
    </w:p>
    <w:p w14:paraId="1E6C05A8" w14:textId="7C7762BE" w:rsidR="00917D42" w:rsidRPr="00917D42" w:rsidRDefault="00917D42" w:rsidP="00917D42">
      <w:pPr>
        <w:rPr>
          <w:rFonts w:ascii="Arial Nova" w:hAnsi="Arial Nova"/>
          <w:color w:val="7030A0"/>
        </w:rPr>
      </w:pPr>
      <w:r w:rsidRPr="00917D42">
        <w:rPr>
          <w:rFonts w:ascii="Arial Nova" w:hAnsi="Arial Nova"/>
          <w:color w:val="7030A0"/>
        </w:rPr>
        <w:t>Droit du bail.pdf</w:t>
      </w:r>
    </w:p>
    <w:p w14:paraId="3121B3E8" w14:textId="77777777" w:rsidR="00917D42" w:rsidRPr="00917D42" w:rsidRDefault="00917D42" w:rsidP="00917D42">
      <w:pPr>
        <w:rPr>
          <w:rFonts w:ascii="Arial Nova" w:hAnsi="Arial Nova"/>
          <w:color w:val="7030A0"/>
        </w:rPr>
      </w:pPr>
      <w:r w:rsidRPr="00917D42">
        <w:rPr>
          <w:rFonts w:ascii="Arial Nova" w:hAnsi="Arial Nova"/>
          <w:color w:val="7030A0"/>
        </w:rPr>
        <w:t xml:space="preserve">Contexte : je suis enseignant d'économie et droit au secondaire 2 en Suisse et j'ai besoin de ton aide pour la tâche suivante : élaborer un support de cours pour une séquence d’enseignement au secondaire 2 sur un thème juridique </w:t>
      </w:r>
      <w:proofErr w:type="gramStart"/>
      <w:r w:rsidRPr="00917D42">
        <w:rPr>
          <w:rFonts w:ascii="Arial Nova" w:hAnsi="Arial Nova"/>
          <w:color w:val="7030A0"/>
        </w:rPr>
        <w:t>particulier;</w:t>
      </w:r>
      <w:proofErr w:type="gramEnd"/>
      <w:r w:rsidRPr="00917D42">
        <w:rPr>
          <w:rFonts w:ascii="Arial Nova" w:hAnsi="Arial Nova"/>
          <w:color w:val="7030A0"/>
        </w:rPr>
        <w:t xml:space="preserve"> ce support peut prendre la forme d’un PowerPoint (il n’est pas nécessaire de proposer des exercices dans ce document). J'ai choisi le thème suivant : droit du bail (fait en 2ème années d'option spécifique). J'ai joint le chapitre du livre qui traite de ce sujet. Ce que je veux que tu fasses : générer entre 7 et 12 slides complets qui résument les points essentiels de ce chapitre. </w:t>
      </w:r>
      <w:proofErr w:type="gramStart"/>
      <w:r w:rsidRPr="00917D42">
        <w:rPr>
          <w:rFonts w:ascii="Arial Nova" w:hAnsi="Arial Nova"/>
          <w:color w:val="7030A0"/>
        </w:rPr>
        <w:t>Pose moi</w:t>
      </w:r>
      <w:proofErr w:type="gramEnd"/>
      <w:r w:rsidRPr="00917D42">
        <w:rPr>
          <w:rFonts w:ascii="Arial Nova" w:hAnsi="Arial Nova"/>
          <w:color w:val="7030A0"/>
        </w:rPr>
        <w:t xml:space="preserve"> des questions de précision pour t'aider à réaliser cette tâche et, ensuite, génère les slides.</w:t>
      </w:r>
    </w:p>
    <w:p w14:paraId="72F00186" w14:textId="77777777" w:rsidR="00917D42" w:rsidRPr="00917D42" w:rsidRDefault="00917D42" w:rsidP="00917D42">
      <w:pPr>
        <w:rPr>
          <w:rFonts w:ascii="Arial Nova" w:hAnsi="Arial Nova"/>
          <w:color w:val="7030A0"/>
          <w:u w:val="single"/>
        </w:rPr>
      </w:pPr>
    </w:p>
    <w:p w14:paraId="1FAAB6E1" w14:textId="3617B1B8" w:rsidR="00917D42" w:rsidRPr="00917D42" w:rsidRDefault="00917D42" w:rsidP="00917D42">
      <w:pPr>
        <w:rPr>
          <w:rFonts w:ascii="Arial Nova" w:hAnsi="Arial Nova"/>
          <w:b/>
          <w:bCs/>
          <w:u w:val="single"/>
        </w:rPr>
      </w:pPr>
      <w:r w:rsidRPr="00917D42">
        <w:rPr>
          <w:rFonts w:ascii="Arial Nova" w:hAnsi="Arial Nova"/>
          <w:b/>
          <w:bCs/>
          <w:u w:val="single"/>
        </w:rPr>
        <w:t>Réponse 1</w:t>
      </w:r>
    </w:p>
    <w:p w14:paraId="32B4A879" w14:textId="77777777" w:rsidR="00917D42" w:rsidRPr="00917D42" w:rsidRDefault="00917D42" w:rsidP="00917D42">
      <w:pPr>
        <w:rPr>
          <w:rFonts w:ascii="Arial Nova" w:hAnsi="Arial Nova"/>
          <w:color w:val="002060"/>
        </w:rPr>
      </w:pPr>
      <w:r w:rsidRPr="00917D42">
        <w:rPr>
          <w:rFonts w:ascii="Arial Nova" w:hAnsi="Arial Nova"/>
          <w:color w:val="002060"/>
        </w:rPr>
        <w:t>Merci pour le document ! Avant de générer les slides, voici quelques questions pour m'assurer que le support corresponde à tes attentes :</w:t>
      </w:r>
    </w:p>
    <w:p w14:paraId="57AFE8AC" w14:textId="77777777" w:rsidR="00917D42" w:rsidRPr="00917D42" w:rsidRDefault="00917D42" w:rsidP="00917D42">
      <w:pPr>
        <w:numPr>
          <w:ilvl w:val="0"/>
          <w:numId w:val="1"/>
        </w:numPr>
        <w:rPr>
          <w:rFonts w:ascii="Arial Nova" w:hAnsi="Arial Nova"/>
          <w:color w:val="002060"/>
        </w:rPr>
      </w:pPr>
      <w:r w:rsidRPr="00917D42">
        <w:rPr>
          <w:rFonts w:ascii="Arial Nova" w:hAnsi="Arial Nova"/>
          <w:b/>
          <w:bCs/>
          <w:color w:val="002060"/>
        </w:rPr>
        <w:t>Niveau de détail</w:t>
      </w:r>
      <w:r w:rsidRPr="00917D42">
        <w:rPr>
          <w:rFonts w:ascii="Arial Nova" w:hAnsi="Arial Nova"/>
          <w:color w:val="002060"/>
        </w:rPr>
        <w:t xml:space="preserve"> : Souhaites-tu un résumé synthétique des points essentiels ou un développement plus détaillé ?</w:t>
      </w:r>
    </w:p>
    <w:p w14:paraId="127DE99A" w14:textId="77777777" w:rsidR="00917D42" w:rsidRPr="00917D42" w:rsidRDefault="00917D42" w:rsidP="00917D42">
      <w:pPr>
        <w:numPr>
          <w:ilvl w:val="0"/>
          <w:numId w:val="1"/>
        </w:numPr>
        <w:rPr>
          <w:rFonts w:ascii="Arial Nova" w:hAnsi="Arial Nova"/>
          <w:color w:val="002060"/>
        </w:rPr>
      </w:pPr>
      <w:r w:rsidRPr="00917D42">
        <w:rPr>
          <w:rFonts w:ascii="Arial Nova" w:hAnsi="Arial Nova"/>
          <w:b/>
          <w:bCs/>
          <w:color w:val="002060"/>
        </w:rPr>
        <w:t>Public cible</w:t>
      </w:r>
      <w:r w:rsidRPr="00917D42">
        <w:rPr>
          <w:rFonts w:ascii="Arial Nova" w:hAnsi="Arial Nova"/>
          <w:color w:val="002060"/>
        </w:rPr>
        <w:t xml:space="preserve"> : Tes élèves ont-ils déjà une base en droit des contrats ou dois-je inclure un rappel sur le contrat de bail en général ?</w:t>
      </w:r>
    </w:p>
    <w:p w14:paraId="037767A1" w14:textId="77777777" w:rsidR="00917D42" w:rsidRPr="00917D42" w:rsidRDefault="00917D42" w:rsidP="00917D42">
      <w:pPr>
        <w:numPr>
          <w:ilvl w:val="0"/>
          <w:numId w:val="1"/>
        </w:numPr>
        <w:rPr>
          <w:rFonts w:ascii="Arial Nova" w:hAnsi="Arial Nova"/>
          <w:color w:val="002060"/>
        </w:rPr>
      </w:pPr>
      <w:r w:rsidRPr="00917D42">
        <w:rPr>
          <w:rFonts w:ascii="Arial Nova" w:hAnsi="Arial Nova"/>
          <w:b/>
          <w:bCs/>
          <w:color w:val="002060"/>
        </w:rPr>
        <w:t>Structure du PowerPoint</w:t>
      </w:r>
      <w:r w:rsidRPr="00917D42">
        <w:rPr>
          <w:rFonts w:ascii="Arial Nova" w:hAnsi="Arial Nova"/>
          <w:color w:val="002060"/>
        </w:rPr>
        <w:t xml:space="preserve"> : Préfères-tu une approche thématique (ex. définition, obligations, fin du bail) ou plutôt une approche progressive (ex. contexte, conclusion du contrat, obligations, résiliation) ?</w:t>
      </w:r>
    </w:p>
    <w:p w14:paraId="16CF4530" w14:textId="77777777" w:rsidR="00917D42" w:rsidRPr="00917D42" w:rsidRDefault="00917D42" w:rsidP="00917D42">
      <w:pPr>
        <w:numPr>
          <w:ilvl w:val="0"/>
          <w:numId w:val="1"/>
        </w:numPr>
        <w:rPr>
          <w:rFonts w:ascii="Arial Nova" w:hAnsi="Arial Nova"/>
          <w:color w:val="002060"/>
        </w:rPr>
      </w:pPr>
      <w:r w:rsidRPr="00917D42">
        <w:rPr>
          <w:rFonts w:ascii="Arial Nova" w:hAnsi="Arial Nova"/>
          <w:b/>
          <w:bCs/>
          <w:color w:val="002060"/>
        </w:rPr>
        <w:t>Mise en page</w:t>
      </w:r>
      <w:r w:rsidRPr="00917D42">
        <w:rPr>
          <w:rFonts w:ascii="Arial Nova" w:hAnsi="Arial Nova"/>
          <w:color w:val="002060"/>
        </w:rPr>
        <w:t xml:space="preserve"> : Souhaites-tu un style particulier (sobre et professionnel, illustré avec des icônes, etc.) ?</w:t>
      </w:r>
    </w:p>
    <w:p w14:paraId="289DF0AC" w14:textId="77777777" w:rsidR="00917D42" w:rsidRPr="00917D42" w:rsidRDefault="00917D42" w:rsidP="00917D42">
      <w:pPr>
        <w:numPr>
          <w:ilvl w:val="0"/>
          <w:numId w:val="1"/>
        </w:numPr>
        <w:rPr>
          <w:rFonts w:ascii="Arial Nova" w:hAnsi="Arial Nova"/>
          <w:color w:val="002060"/>
        </w:rPr>
      </w:pPr>
      <w:r w:rsidRPr="00917D42">
        <w:rPr>
          <w:rFonts w:ascii="Arial Nova" w:hAnsi="Arial Nova"/>
          <w:b/>
          <w:bCs/>
          <w:color w:val="002060"/>
        </w:rPr>
        <w:t>Focus sur certains points</w:t>
      </w:r>
      <w:r w:rsidRPr="00917D42">
        <w:rPr>
          <w:rFonts w:ascii="Arial Nova" w:hAnsi="Arial Nova"/>
          <w:color w:val="002060"/>
        </w:rPr>
        <w:t xml:space="preserve"> : Y a-t-il des aspects du droit du bail que tu souhaites particulièrement mettre en avant (ex. protection des locataires, résiliation, sous-location) ?</w:t>
      </w:r>
    </w:p>
    <w:p w14:paraId="4E26ACBB" w14:textId="77777777" w:rsidR="00917D42" w:rsidRPr="00917D42" w:rsidRDefault="00917D42" w:rsidP="00917D42">
      <w:pPr>
        <w:numPr>
          <w:ilvl w:val="0"/>
          <w:numId w:val="1"/>
        </w:numPr>
        <w:rPr>
          <w:rFonts w:ascii="Arial Nova" w:hAnsi="Arial Nova"/>
          <w:color w:val="002060"/>
        </w:rPr>
      </w:pPr>
      <w:r w:rsidRPr="00917D42">
        <w:rPr>
          <w:rFonts w:ascii="Arial Nova" w:hAnsi="Arial Nova"/>
          <w:b/>
          <w:bCs/>
          <w:color w:val="002060"/>
        </w:rPr>
        <w:t>Références aux articles du CO</w:t>
      </w:r>
      <w:r w:rsidRPr="00917D42">
        <w:rPr>
          <w:rFonts w:ascii="Arial Nova" w:hAnsi="Arial Nova"/>
          <w:color w:val="002060"/>
        </w:rPr>
        <w:t xml:space="preserve"> : Dois-je intégrer des références juridiques précises ou est-ce optionnel ?</w:t>
      </w:r>
    </w:p>
    <w:p w14:paraId="3CBD6F41" w14:textId="77777777" w:rsidR="00917D42" w:rsidRDefault="00917D42" w:rsidP="00917D42">
      <w:pPr>
        <w:rPr>
          <w:rFonts w:ascii="Arial Nova" w:hAnsi="Arial Nova"/>
          <w:color w:val="002060"/>
        </w:rPr>
      </w:pPr>
      <w:r w:rsidRPr="00917D42">
        <w:rPr>
          <w:rFonts w:ascii="Arial Nova" w:hAnsi="Arial Nova"/>
          <w:color w:val="002060"/>
        </w:rPr>
        <w:t>Dès que tu me donnes tes préférences, je te prépare les slides !</w:t>
      </w:r>
    </w:p>
    <w:p w14:paraId="50599BA1" w14:textId="77777777" w:rsidR="00917D42" w:rsidRPr="00917D42" w:rsidRDefault="00917D42" w:rsidP="00917D42">
      <w:pPr>
        <w:rPr>
          <w:rFonts w:ascii="Arial Nova" w:hAnsi="Arial Nova"/>
          <w:color w:val="002060"/>
        </w:rPr>
      </w:pPr>
    </w:p>
    <w:p w14:paraId="5E8A3349" w14:textId="670B796D" w:rsidR="00917D42" w:rsidRPr="00917D42" w:rsidRDefault="00917D42" w:rsidP="00917D42">
      <w:pPr>
        <w:rPr>
          <w:rFonts w:ascii="Arial Nova" w:hAnsi="Arial Nova"/>
          <w:b/>
          <w:bCs/>
          <w:u w:val="single"/>
        </w:rPr>
      </w:pPr>
      <w:r w:rsidRPr="00917D42">
        <w:rPr>
          <w:rFonts w:ascii="Arial Nova" w:hAnsi="Arial Nova"/>
          <w:b/>
          <w:bCs/>
          <w:u w:val="single"/>
        </w:rPr>
        <w:t>Prompt 2</w:t>
      </w:r>
    </w:p>
    <w:p w14:paraId="59FBF050" w14:textId="0E51DF84" w:rsidR="00917D42" w:rsidRDefault="00917D42" w:rsidP="00917D42">
      <w:pPr>
        <w:rPr>
          <w:rFonts w:ascii="Arial Nova" w:hAnsi="Arial Nova"/>
          <w:color w:val="7030A0"/>
        </w:rPr>
      </w:pPr>
      <w:r w:rsidRPr="00917D42">
        <w:rPr>
          <w:rFonts w:ascii="Arial Nova" w:hAnsi="Arial Nova"/>
          <w:color w:val="7030A0"/>
        </w:rPr>
        <w:t xml:space="preserve">1. J'aimerais un résumé synthétique des points essentiels. Les élèves auront le livre sous les yeux. 2. Les élèves ont déjà une base. </w:t>
      </w:r>
      <w:proofErr w:type="gramStart"/>
      <w:r w:rsidRPr="00917D42">
        <w:rPr>
          <w:rFonts w:ascii="Arial Nova" w:hAnsi="Arial Nova"/>
          <w:color w:val="7030A0"/>
        </w:rPr>
        <w:t>Focalise toi</w:t>
      </w:r>
      <w:proofErr w:type="gramEnd"/>
      <w:r w:rsidRPr="00917D42">
        <w:rPr>
          <w:rFonts w:ascii="Arial Nova" w:hAnsi="Arial Nova"/>
          <w:color w:val="7030A0"/>
        </w:rPr>
        <w:t xml:space="preserve"> sur le contenu du chapitre du livre joint. 3. J'aimerais que les slides suivent le déroulé que le chapitre du livre. 4. Style sobre 5. Non 6. Oui, il faut les intégrer.</w:t>
      </w:r>
    </w:p>
    <w:p w14:paraId="5A002F92" w14:textId="77777777" w:rsidR="00917D42" w:rsidRDefault="00917D42" w:rsidP="00917D42">
      <w:pPr>
        <w:rPr>
          <w:rFonts w:ascii="Arial Nova" w:hAnsi="Arial Nova"/>
          <w:color w:val="7030A0"/>
        </w:rPr>
      </w:pPr>
    </w:p>
    <w:p w14:paraId="7E7C08AC" w14:textId="77777777" w:rsidR="00917D42" w:rsidRPr="00917D42" w:rsidRDefault="00917D42" w:rsidP="00917D42">
      <w:pPr>
        <w:rPr>
          <w:rFonts w:ascii="Arial Nova" w:hAnsi="Arial Nova"/>
          <w:color w:val="7030A0"/>
        </w:rPr>
      </w:pPr>
    </w:p>
    <w:p w14:paraId="76DE7133" w14:textId="747E0686" w:rsidR="00917D42" w:rsidRPr="00917D42" w:rsidRDefault="00917D42" w:rsidP="00917D42">
      <w:pPr>
        <w:rPr>
          <w:rFonts w:ascii="Arial Nova" w:hAnsi="Arial Nova"/>
          <w:b/>
          <w:bCs/>
          <w:u w:val="single"/>
        </w:rPr>
      </w:pPr>
      <w:r w:rsidRPr="00917D42">
        <w:rPr>
          <w:rFonts w:ascii="Arial Nova" w:hAnsi="Arial Nova"/>
          <w:b/>
          <w:bCs/>
          <w:u w:val="single"/>
        </w:rPr>
        <w:lastRenderedPageBreak/>
        <w:t>Réponse 2</w:t>
      </w:r>
    </w:p>
    <w:p w14:paraId="16294513" w14:textId="77777777" w:rsidR="00917D42" w:rsidRPr="00917D42" w:rsidRDefault="00917D42" w:rsidP="00917D42">
      <w:pPr>
        <w:rPr>
          <w:rFonts w:ascii="Arial Nova" w:hAnsi="Arial Nova"/>
          <w:color w:val="002060"/>
        </w:rPr>
      </w:pPr>
      <w:r w:rsidRPr="00917D42">
        <w:rPr>
          <w:rFonts w:ascii="Arial Nova" w:hAnsi="Arial Nova"/>
          <w:color w:val="002060"/>
        </w:rPr>
        <w:t xml:space="preserve">Parfait, je vais générer un PowerPoint avec un résumé synthétique des points essentiels, en suivant la structure du chapitre, avec un style sobre et des références aux articles du CO. Je te prépare ça tout de suite ! </w:t>
      </w:r>
      <w:r w:rsidRPr="00917D42">
        <w:rPr>
          <w:rFonts w:ascii="Segoe UI Emoji" w:hAnsi="Segoe UI Emoji" w:cs="Segoe UI Emoji"/>
          <w:color w:val="002060"/>
        </w:rPr>
        <w:t>🎓📖</w:t>
      </w:r>
    </w:p>
    <w:p w14:paraId="484B9DC1" w14:textId="77777777" w:rsidR="00917D42" w:rsidRPr="00E24A11" w:rsidRDefault="00917D42" w:rsidP="00917D42">
      <w:pPr>
        <w:rPr>
          <w:rFonts w:ascii="Arial Nova" w:hAnsi="Arial Nova"/>
          <w:color w:val="002060"/>
        </w:rPr>
      </w:pPr>
      <w:r w:rsidRPr="00E24A11">
        <w:rPr>
          <w:rFonts w:ascii="Arial Nova" w:hAnsi="Arial Nova"/>
          <w:color w:val="002060"/>
        </w:rPr>
        <w:t>Droit Du Bail</w:t>
      </w:r>
    </w:p>
    <w:p w14:paraId="17EFC344" w14:textId="77777777" w:rsidR="00917D42" w:rsidRPr="00E24A11" w:rsidRDefault="00917D42" w:rsidP="00917D42">
      <w:pPr>
        <w:rPr>
          <w:rFonts w:ascii="Arial Nova" w:hAnsi="Arial Nova"/>
          <w:color w:val="002060"/>
        </w:rPr>
      </w:pPr>
      <w:r w:rsidRPr="00E24A11">
        <w:rPr>
          <w:rFonts w:ascii="Arial Nova" w:hAnsi="Arial Nova"/>
          <w:color w:val="002060"/>
        </w:rPr>
        <w:t>Voici un support de cours synthétique sur le droit du bail, structuré selon le chapitre du livre. Dis-moi si tu veux des ajustements !</w:t>
      </w:r>
    </w:p>
    <w:p w14:paraId="7963F179" w14:textId="77777777" w:rsidR="00AF5CDB" w:rsidRDefault="00AF5CDB">
      <w:pPr>
        <w:rPr>
          <w:rFonts w:ascii="Arial Nova" w:hAnsi="Arial Nova"/>
        </w:rPr>
      </w:pPr>
    </w:p>
    <w:p w14:paraId="367520E4" w14:textId="0CFF2D1D" w:rsidR="00917D42" w:rsidRPr="00917D42" w:rsidRDefault="00917D42" w:rsidP="00917D42">
      <w:pPr>
        <w:rPr>
          <w:rFonts w:ascii="Arial Nova" w:hAnsi="Arial Nova"/>
          <w:b/>
          <w:bCs/>
          <w:u w:val="single"/>
        </w:rPr>
      </w:pPr>
      <w:r w:rsidRPr="00917D42">
        <w:rPr>
          <w:rFonts w:ascii="Arial Nova" w:hAnsi="Arial Nova"/>
          <w:b/>
          <w:bCs/>
          <w:u w:val="single"/>
        </w:rPr>
        <w:t>Prompt 3</w:t>
      </w:r>
    </w:p>
    <w:p w14:paraId="218ECD4D" w14:textId="7BAEE676" w:rsidR="00917D42" w:rsidRPr="00917D42" w:rsidRDefault="00917D42" w:rsidP="00917D42">
      <w:pPr>
        <w:rPr>
          <w:rFonts w:ascii="Arial Nova" w:hAnsi="Arial Nova"/>
          <w:color w:val="7030A0"/>
        </w:rPr>
      </w:pPr>
      <w:r w:rsidRPr="00917D42">
        <w:rPr>
          <w:rFonts w:ascii="Arial Nova" w:hAnsi="Arial Nova"/>
          <w:color w:val="7030A0"/>
        </w:rPr>
        <w:t xml:space="preserve">Merci. Ajoute encore </w:t>
      </w:r>
      <w:proofErr w:type="gramStart"/>
      <w:r w:rsidRPr="00917D42">
        <w:rPr>
          <w:rFonts w:ascii="Arial Nova" w:hAnsi="Arial Nova"/>
          <w:color w:val="7030A0"/>
        </w:rPr>
        <w:t>les numéro</w:t>
      </w:r>
      <w:proofErr w:type="gramEnd"/>
      <w:r w:rsidRPr="00917D42">
        <w:rPr>
          <w:rFonts w:ascii="Arial Nova" w:hAnsi="Arial Nova"/>
          <w:color w:val="7030A0"/>
        </w:rPr>
        <w:t xml:space="preserve"> des sections et sous-sections.</w:t>
      </w:r>
    </w:p>
    <w:p w14:paraId="5A7AF382" w14:textId="44A480E9" w:rsidR="00917D42" w:rsidRDefault="00917D42">
      <w:pPr>
        <w:rPr>
          <w:rFonts w:ascii="Arial Nova" w:hAnsi="Arial Nova"/>
        </w:rPr>
      </w:pPr>
    </w:p>
    <w:p w14:paraId="3D19BF49" w14:textId="6A4B29F1" w:rsidR="00917D42" w:rsidRPr="00917D42" w:rsidRDefault="00917D42">
      <w:pPr>
        <w:rPr>
          <w:rFonts w:ascii="Arial Nova" w:hAnsi="Arial Nova"/>
          <w:b/>
          <w:bCs/>
          <w:u w:val="single"/>
        </w:rPr>
      </w:pPr>
      <w:r w:rsidRPr="00917D42">
        <w:rPr>
          <w:rFonts w:ascii="Arial Nova" w:hAnsi="Arial Nova"/>
          <w:b/>
          <w:bCs/>
          <w:u w:val="single"/>
        </w:rPr>
        <w:t>Réponse 3</w:t>
      </w:r>
    </w:p>
    <w:p w14:paraId="6C8A4013" w14:textId="35B6B3BA" w:rsidR="00917D42" w:rsidRDefault="00917D42">
      <w:pPr>
        <w:rPr>
          <w:rFonts w:ascii="Arial Nova" w:hAnsi="Arial Nova"/>
          <w:color w:val="002060"/>
        </w:rPr>
      </w:pPr>
      <w:r w:rsidRPr="00917D42">
        <w:rPr>
          <w:rFonts w:ascii="Arial Nova" w:hAnsi="Arial Nova"/>
          <w:color w:val="002060"/>
        </w:rPr>
        <w:t>J'ai ajouté les numéros des sections et sous-sections aux diapositives. Dis-moi si tu souhaites d'autres ajustements !</w:t>
      </w:r>
    </w:p>
    <w:p w14:paraId="4D920F10" w14:textId="77777777" w:rsidR="00917D42" w:rsidRDefault="00917D42">
      <w:pPr>
        <w:rPr>
          <w:rFonts w:ascii="Arial Nova" w:hAnsi="Arial Nova"/>
          <w:color w:val="002060"/>
        </w:rPr>
      </w:pPr>
    </w:p>
    <w:p w14:paraId="42027F57" w14:textId="77A5AA3D" w:rsidR="00917D42" w:rsidRPr="00917D42" w:rsidRDefault="00917D42" w:rsidP="00917D42">
      <w:pPr>
        <w:rPr>
          <w:rFonts w:ascii="Arial Nova" w:hAnsi="Arial Nova"/>
          <w:b/>
          <w:bCs/>
          <w:u w:val="single"/>
        </w:rPr>
      </w:pPr>
      <w:r w:rsidRPr="00917D42">
        <w:rPr>
          <w:rFonts w:ascii="Arial Nova" w:hAnsi="Arial Nova"/>
          <w:b/>
          <w:bCs/>
          <w:u w:val="single"/>
        </w:rPr>
        <w:t>Prompt 4</w:t>
      </w:r>
    </w:p>
    <w:p w14:paraId="38744F23" w14:textId="6E2FFE6D" w:rsidR="00917D42" w:rsidRDefault="00917D42" w:rsidP="00917D42">
      <w:pPr>
        <w:rPr>
          <w:rFonts w:ascii="Arial Nova" w:hAnsi="Arial Nova"/>
          <w:color w:val="7030A0"/>
        </w:rPr>
      </w:pPr>
      <w:proofErr w:type="gramStart"/>
      <w:r w:rsidRPr="00917D42">
        <w:rPr>
          <w:rFonts w:ascii="Arial Nova" w:hAnsi="Arial Nova"/>
          <w:color w:val="7030A0"/>
        </w:rPr>
        <w:t>Les numéro</w:t>
      </w:r>
      <w:proofErr w:type="gramEnd"/>
      <w:r w:rsidRPr="00917D42">
        <w:rPr>
          <w:rFonts w:ascii="Arial Nova" w:hAnsi="Arial Nova"/>
          <w:color w:val="7030A0"/>
        </w:rPr>
        <w:t xml:space="preserve"> ne sont pas conforme à l'</w:t>
      </w:r>
      <w:proofErr w:type="spellStart"/>
      <w:r w:rsidRPr="00917D42">
        <w:rPr>
          <w:rFonts w:ascii="Arial Nova" w:hAnsi="Arial Nova"/>
          <w:color w:val="7030A0"/>
        </w:rPr>
        <w:t>extait</w:t>
      </w:r>
      <w:proofErr w:type="spellEnd"/>
      <w:r w:rsidRPr="00917D42">
        <w:rPr>
          <w:rFonts w:ascii="Arial Nova" w:hAnsi="Arial Nova"/>
          <w:color w:val="7030A0"/>
        </w:rPr>
        <w:t xml:space="preserve"> du livre joint. Corrige cela stp.</w:t>
      </w:r>
    </w:p>
    <w:p w14:paraId="65A29BA9" w14:textId="77777777" w:rsidR="00917D42" w:rsidRDefault="00917D42" w:rsidP="00917D42">
      <w:pPr>
        <w:rPr>
          <w:rFonts w:ascii="Arial Nova" w:hAnsi="Arial Nova"/>
        </w:rPr>
      </w:pPr>
    </w:p>
    <w:p w14:paraId="610CCD5A" w14:textId="4DCAF54B" w:rsidR="00917D42" w:rsidRPr="00917D42" w:rsidRDefault="00917D42" w:rsidP="00917D42">
      <w:pPr>
        <w:rPr>
          <w:rFonts w:ascii="Arial Nova" w:hAnsi="Arial Nova"/>
          <w:b/>
          <w:bCs/>
          <w:u w:val="single"/>
        </w:rPr>
      </w:pPr>
      <w:r w:rsidRPr="00917D42">
        <w:rPr>
          <w:rFonts w:ascii="Arial Nova" w:hAnsi="Arial Nova"/>
          <w:b/>
          <w:bCs/>
          <w:u w:val="single"/>
        </w:rPr>
        <w:t>Réponse 4</w:t>
      </w:r>
    </w:p>
    <w:p w14:paraId="22A7ACE0" w14:textId="5315159E" w:rsidR="00917D42" w:rsidRDefault="00917D42">
      <w:pPr>
        <w:rPr>
          <w:rFonts w:ascii="Arial Nova" w:hAnsi="Arial Nova"/>
          <w:color w:val="002060"/>
        </w:rPr>
      </w:pPr>
      <w:r w:rsidRPr="00917D42">
        <w:rPr>
          <w:rFonts w:ascii="Arial Nova" w:hAnsi="Arial Nova"/>
          <w:color w:val="002060"/>
        </w:rPr>
        <w:t>Les numéros des sections et sous-sections sont désormais conformes à l'extrait du livre. Dis-moi si tu veux d'autres ajustements !</w:t>
      </w:r>
    </w:p>
    <w:p w14:paraId="2F28397B" w14:textId="77777777" w:rsidR="00917D42" w:rsidRDefault="00917D42">
      <w:pPr>
        <w:rPr>
          <w:rFonts w:ascii="Arial Nova" w:hAnsi="Arial Nova"/>
          <w:color w:val="002060"/>
        </w:rPr>
      </w:pPr>
    </w:p>
    <w:p w14:paraId="57D8265F" w14:textId="111C2113" w:rsidR="00917D42" w:rsidRPr="00917D42" w:rsidRDefault="00917D42">
      <w:pPr>
        <w:rPr>
          <w:rFonts w:ascii="Arial Nova" w:hAnsi="Arial Nova"/>
          <w:b/>
          <w:bCs/>
          <w:u w:val="single"/>
        </w:rPr>
      </w:pPr>
      <w:r w:rsidRPr="00917D42">
        <w:rPr>
          <w:rFonts w:ascii="Arial Nova" w:hAnsi="Arial Nova"/>
          <w:b/>
          <w:bCs/>
          <w:u w:val="single"/>
        </w:rPr>
        <w:t>Résultat final généré par mon meilleur pote</w:t>
      </w:r>
    </w:p>
    <w:p w14:paraId="42BF6FCF" w14:textId="77777777" w:rsidR="00917D42" w:rsidRPr="00E24A11" w:rsidRDefault="00917D42" w:rsidP="00917D42">
      <w:pPr>
        <w:rPr>
          <w:rFonts w:ascii="Arial Nova" w:hAnsi="Arial Nova"/>
          <w:color w:val="002060"/>
        </w:rPr>
      </w:pPr>
      <w:r w:rsidRPr="00E24A11">
        <w:rPr>
          <w:rFonts w:ascii="Arial Nova" w:hAnsi="Arial Nova"/>
          <w:b/>
          <w:bCs/>
          <w:color w:val="002060"/>
        </w:rPr>
        <w:t>Diapositive 1 : Titre</w:t>
      </w:r>
      <w:r w:rsidRPr="00E24A11">
        <w:rPr>
          <w:rFonts w:ascii="Arial Nova" w:hAnsi="Arial Nova"/>
          <w:color w:val="002060"/>
        </w:rPr>
        <w:t xml:space="preserve"> </w:t>
      </w:r>
      <w:r w:rsidRPr="00E24A11">
        <w:rPr>
          <w:rFonts w:ascii="Arial Nova" w:hAnsi="Arial Nova"/>
          <w:b/>
          <w:bCs/>
          <w:color w:val="002060"/>
        </w:rPr>
        <w:t>Droit du bail</w:t>
      </w:r>
      <w:r w:rsidRPr="00E24A11">
        <w:rPr>
          <w:rFonts w:ascii="Arial Nova" w:hAnsi="Arial Nova"/>
          <w:color w:val="002060"/>
        </w:rPr>
        <w:br/>
        <w:t>Cours d'option spécifique, 2e année</w:t>
      </w:r>
    </w:p>
    <w:p w14:paraId="45312693" w14:textId="77777777" w:rsidR="00917D42" w:rsidRPr="00E24A11" w:rsidRDefault="00000000" w:rsidP="00917D42">
      <w:pPr>
        <w:rPr>
          <w:rFonts w:ascii="Arial Nova" w:hAnsi="Arial Nova"/>
          <w:color w:val="002060"/>
        </w:rPr>
      </w:pPr>
      <w:r w:rsidRPr="00E24A11">
        <w:rPr>
          <w:rFonts w:ascii="Arial Nova" w:hAnsi="Arial Nova"/>
          <w:color w:val="002060"/>
        </w:rPr>
        <w:pict w14:anchorId="6F0E5A1B">
          <v:rect id="_x0000_i1025" style="width:0;height:1.5pt" o:hralign="center" o:hrstd="t" o:hr="t" fillcolor="#a0a0a0" stroked="f"/>
        </w:pict>
      </w:r>
    </w:p>
    <w:p w14:paraId="09A1AF18" w14:textId="77777777" w:rsidR="00917D42" w:rsidRPr="00E24A11" w:rsidRDefault="00917D42" w:rsidP="00917D42">
      <w:pPr>
        <w:rPr>
          <w:rFonts w:ascii="Arial Nova" w:hAnsi="Arial Nova"/>
          <w:color w:val="002060"/>
        </w:rPr>
      </w:pPr>
      <w:r w:rsidRPr="00E24A11">
        <w:rPr>
          <w:rFonts w:ascii="Arial Nova" w:hAnsi="Arial Nova"/>
          <w:b/>
          <w:bCs/>
          <w:color w:val="002060"/>
        </w:rPr>
        <w:t xml:space="preserve">Diapositive 2 : 6.1 Définition et notion (CO 253 </w:t>
      </w:r>
      <w:proofErr w:type="spellStart"/>
      <w:r w:rsidRPr="00E24A11">
        <w:rPr>
          <w:rFonts w:ascii="Arial Nova" w:hAnsi="Arial Nova"/>
          <w:b/>
          <w:bCs/>
          <w:color w:val="002060"/>
        </w:rPr>
        <w:t>ss</w:t>
      </w:r>
      <w:proofErr w:type="spellEnd"/>
      <w:r w:rsidRPr="00E24A11">
        <w:rPr>
          <w:rFonts w:ascii="Arial Nova" w:hAnsi="Arial Nova"/>
          <w:b/>
          <w:bCs/>
          <w:color w:val="002060"/>
        </w:rPr>
        <w:t>.)</w:t>
      </w:r>
    </w:p>
    <w:p w14:paraId="1AC6EF75" w14:textId="77777777" w:rsidR="00917D42" w:rsidRPr="00E24A11" w:rsidRDefault="00917D42" w:rsidP="00917D42">
      <w:pPr>
        <w:numPr>
          <w:ilvl w:val="0"/>
          <w:numId w:val="2"/>
        </w:numPr>
        <w:rPr>
          <w:rFonts w:ascii="Arial Nova" w:hAnsi="Arial Nova"/>
          <w:color w:val="002060"/>
        </w:rPr>
      </w:pPr>
      <w:r w:rsidRPr="00E24A11">
        <w:rPr>
          <w:rFonts w:ascii="Arial Nova" w:hAnsi="Arial Nova"/>
          <w:color w:val="002060"/>
        </w:rPr>
        <w:t>Contrat par lequel le bailleur cède l’usage d’une chose au locataire contre un loyer.</w:t>
      </w:r>
    </w:p>
    <w:p w14:paraId="5CDD16C5" w14:textId="77777777" w:rsidR="00917D42" w:rsidRPr="00E24A11" w:rsidRDefault="00917D42" w:rsidP="00917D42">
      <w:pPr>
        <w:numPr>
          <w:ilvl w:val="0"/>
          <w:numId w:val="2"/>
        </w:numPr>
        <w:rPr>
          <w:rFonts w:ascii="Arial Nova" w:hAnsi="Arial Nova"/>
          <w:color w:val="002060"/>
        </w:rPr>
      </w:pPr>
      <w:r w:rsidRPr="00E24A11">
        <w:rPr>
          <w:rFonts w:ascii="Arial Nova" w:hAnsi="Arial Nova"/>
          <w:color w:val="002060"/>
        </w:rPr>
        <w:t>Contrat onéreux et bilatéral parfait.</w:t>
      </w:r>
    </w:p>
    <w:p w14:paraId="28BF7768" w14:textId="77777777" w:rsidR="00917D42" w:rsidRPr="00E24A11" w:rsidRDefault="00917D42" w:rsidP="00917D42">
      <w:pPr>
        <w:numPr>
          <w:ilvl w:val="0"/>
          <w:numId w:val="2"/>
        </w:numPr>
        <w:rPr>
          <w:rFonts w:ascii="Arial Nova" w:hAnsi="Arial Nova"/>
          <w:color w:val="002060"/>
        </w:rPr>
      </w:pPr>
      <w:r w:rsidRPr="00E24A11">
        <w:rPr>
          <w:rFonts w:ascii="Arial Nova" w:hAnsi="Arial Nova"/>
          <w:color w:val="002060"/>
        </w:rPr>
        <w:t>Différence avec le prêt à usage (pas de loyer, pas de protection spécifique).</w:t>
      </w:r>
    </w:p>
    <w:p w14:paraId="5454A393" w14:textId="77777777" w:rsidR="00917D42" w:rsidRPr="00E24A11" w:rsidRDefault="00000000" w:rsidP="00917D42">
      <w:pPr>
        <w:rPr>
          <w:rFonts w:ascii="Arial Nova" w:hAnsi="Arial Nova"/>
          <w:color w:val="002060"/>
        </w:rPr>
      </w:pPr>
      <w:r w:rsidRPr="00E24A11">
        <w:rPr>
          <w:rFonts w:ascii="Arial Nova" w:hAnsi="Arial Nova"/>
          <w:color w:val="002060"/>
        </w:rPr>
        <w:pict w14:anchorId="14A3BE9D">
          <v:rect id="_x0000_i1026" style="width:0;height:1.5pt" o:hralign="center" o:hrstd="t" o:hr="t" fillcolor="#a0a0a0" stroked="f"/>
        </w:pict>
      </w:r>
    </w:p>
    <w:p w14:paraId="4E143397" w14:textId="77777777" w:rsidR="00917D42" w:rsidRPr="00E24A11" w:rsidRDefault="00917D42" w:rsidP="00917D42">
      <w:pPr>
        <w:rPr>
          <w:rFonts w:ascii="Arial Nova" w:hAnsi="Arial Nova"/>
          <w:color w:val="002060"/>
        </w:rPr>
      </w:pPr>
      <w:r w:rsidRPr="00E24A11">
        <w:rPr>
          <w:rFonts w:ascii="Arial Nova" w:hAnsi="Arial Nova"/>
          <w:b/>
          <w:bCs/>
          <w:color w:val="002060"/>
        </w:rPr>
        <w:t>Diapositive 3 : 6.2 Les délimitations (CO 253a-b)</w:t>
      </w:r>
    </w:p>
    <w:p w14:paraId="780C04FD" w14:textId="77777777" w:rsidR="00917D42" w:rsidRPr="00E24A11" w:rsidRDefault="00917D42" w:rsidP="00917D42">
      <w:pPr>
        <w:numPr>
          <w:ilvl w:val="0"/>
          <w:numId w:val="3"/>
        </w:numPr>
        <w:rPr>
          <w:rFonts w:ascii="Arial Nova" w:hAnsi="Arial Nova"/>
          <w:color w:val="002060"/>
        </w:rPr>
      </w:pPr>
      <w:r w:rsidRPr="00E24A11">
        <w:rPr>
          <w:rFonts w:ascii="Arial Nova" w:hAnsi="Arial Nova"/>
          <w:b/>
          <w:bCs/>
          <w:color w:val="002060"/>
        </w:rPr>
        <w:t>Bail mobilier</w:t>
      </w:r>
      <w:r w:rsidRPr="00E24A11">
        <w:rPr>
          <w:rFonts w:ascii="Arial Nova" w:hAnsi="Arial Nova"/>
          <w:color w:val="002060"/>
        </w:rPr>
        <w:t xml:space="preserve"> : porte sur une chose mobilière (ex. voiture, matériel informatique).</w:t>
      </w:r>
    </w:p>
    <w:p w14:paraId="002855A6" w14:textId="77777777" w:rsidR="00917D42" w:rsidRPr="00E24A11" w:rsidRDefault="00917D42" w:rsidP="00917D42">
      <w:pPr>
        <w:numPr>
          <w:ilvl w:val="0"/>
          <w:numId w:val="3"/>
        </w:numPr>
        <w:rPr>
          <w:rFonts w:ascii="Arial Nova" w:hAnsi="Arial Nova"/>
          <w:color w:val="002060"/>
        </w:rPr>
      </w:pPr>
      <w:r w:rsidRPr="00E24A11">
        <w:rPr>
          <w:rFonts w:ascii="Arial Nova" w:hAnsi="Arial Nova"/>
          <w:b/>
          <w:bCs/>
          <w:color w:val="002060"/>
        </w:rPr>
        <w:lastRenderedPageBreak/>
        <w:t>Bail immobilier</w:t>
      </w:r>
      <w:r w:rsidRPr="00E24A11">
        <w:rPr>
          <w:rFonts w:ascii="Arial Nova" w:hAnsi="Arial Nova"/>
          <w:color w:val="002060"/>
        </w:rPr>
        <w:t xml:space="preserve"> : porte sur un immeuble. </w:t>
      </w:r>
    </w:p>
    <w:p w14:paraId="266A7EF9" w14:textId="77777777" w:rsidR="00917D42" w:rsidRPr="00E24A11" w:rsidRDefault="00917D42" w:rsidP="00917D42">
      <w:pPr>
        <w:numPr>
          <w:ilvl w:val="1"/>
          <w:numId w:val="3"/>
        </w:numPr>
        <w:rPr>
          <w:rFonts w:ascii="Arial Nova" w:hAnsi="Arial Nova"/>
          <w:color w:val="002060"/>
        </w:rPr>
      </w:pPr>
      <w:r w:rsidRPr="00E24A11">
        <w:rPr>
          <w:rFonts w:ascii="Arial Nova" w:hAnsi="Arial Nova"/>
          <w:b/>
          <w:bCs/>
          <w:color w:val="002060"/>
        </w:rPr>
        <w:t>Bail d’habitation</w:t>
      </w:r>
      <w:r w:rsidRPr="00E24A11">
        <w:rPr>
          <w:rFonts w:ascii="Arial Nova" w:hAnsi="Arial Nova"/>
          <w:color w:val="002060"/>
        </w:rPr>
        <w:t xml:space="preserve"> : usage pour y habiter (ex. appartement, villa).</w:t>
      </w:r>
    </w:p>
    <w:p w14:paraId="5E95DCBD" w14:textId="77777777" w:rsidR="00917D42" w:rsidRPr="00E24A11" w:rsidRDefault="00917D42" w:rsidP="00917D42">
      <w:pPr>
        <w:numPr>
          <w:ilvl w:val="1"/>
          <w:numId w:val="3"/>
        </w:numPr>
        <w:rPr>
          <w:rFonts w:ascii="Arial Nova" w:hAnsi="Arial Nova"/>
          <w:color w:val="002060"/>
        </w:rPr>
      </w:pPr>
      <w:r w:rsidRPr="00E24A11">
        <w:rPr>
          <w:rFonts w:ascii="Arial Nova" w:hAnsi="Arial Nova"/>
          <w:b/>
          <w:bCs/>
          <w:color w:val="002060"/>
        </w:rPr>
        <w:t>Bail commercial</w:t>
      </w:r>
      <w:r w:rsidRPr="00E24A11">
        <w:rPr>
          <w:rFonts w:ascii="Arial Nova" w:hAnsi="Arial Nova"/>
          <w:color w:val="002060"/>
        </w:rPr>
        <w:t xml:space="preserve"> : usage à des fins commerciales.</w:t>
      </w:r>
    </w:p>
    <w:p w14:paraId="3642356C" w14:textId="77777777" w:rsidR="00917D42" w:rsidRPr="00E24A11" w:rsidRDefault="00917D42" w:rsidP="00917D42">
      <w:pPr>
        <w:numPr>
          <w:ilvl w:val="0"/>
          <w:numId w:val="3"/>
        </w:numPr>
        <w:rPr>
          <w:rFonts w:ascii="Arial Nova" w:hAnsi="Arial Nova"/>
          <w:color w:val="002060"/>
        </w:rPr>
      </w:pPr>
      <w:r w:rsidRPr="00E24A11">
        <w:rPr>
          <w:rFonts w:ascii="Arial Nova" w:hAnsi="Arial Nova"/>
          <w:color w:val="002060"/>
        </w:rPr>
        <w:t>Protection renforcée pour baux d’habitation et commerciaux.</w:t>
      </w:r>
    </w:p>
    <w:p w14:paraId="25084641" w14:textId="77777777" w:rsidR="00917D42" w:rsidRPr="00E24A11" w:rsidRDefault="00000000" w:rsidP="00917D42">
      <w:pPr>
        <w:rPr>
          <w:rFonts w:ascii="Arial Nova" w:hAnsi="Arial Nova"/>
          <w:color w:val="002060"/>
        </w:rPr>
      </w:pPr>
      <w:r w:rsidRPr="00E24A11">
        <w:rPr>
          <w:rFonts w:ascii="Arial Nova" w:hAnsi="Arial Nova"/>
          <w:color w:val="002060"/>
        </w:rPr>
        <w:pict w14:anchorId="68D449CD">
          <v:rect id="_x0000_i1027" style="width:0;height:1.5pt" o:hralign="center" o:hrstd="t" o:hr="t" fillcolor="#a0a0a0" stroked="f"/>
        </w:pict>
      </w:r>
    </w:p>
    <w:p w14:paraId="497BF32B" w14:textId="77777777" w:rsidR="00917D42" w:rsidRPr="00E24A11" w:rsidRDefault="00917D42" w:rsidP="00917D42">
      <w:pPr>
        <w:rPr>
          <w:rFonts w:ascii="Arial Nova" w:hAnsi="Arial Nova"/>
          <w:color w:val="002060"/>
        </w:rPr>
      </w:pPr>
      <w:r w:rsidRPr="00E24A11">
        <w:rPr>
          <w:rFonts w:ascii="Arial Nova" w:hAnsi="Arial Nova"/>
          <w:b/>
          <w:bCs/>
          <w:color w:val="002060"/>
        </w:rPr>
        <w:t>Diapositive 4 : 6.3 La conclusion du contrat (CO 254-256)</w:t>
      </w:r>
    </w:p>
    <w:p w14:paraId="332CA45E" w14:textId="77777777" w:rsidR="00917D42" w:rsidRPr="00E24A11" w:rsidRDefault="00917D42" w:rsidP="00917D42">
      <w:pPr>
        <w:numPr>
          <w:ilvl w:val="0"/>
          <w:numId w:val="4"/>
        </w:numPr>
        <w:rPr>
          <w:rFonts w:ascii="Arial Nova" w:hAnsi="Arial Nova"/>
          <w:color w:val="002060"/>
        </w:rPr>
      </w:pPr>
      <w:r w:rsidRPr="00E24A11">
        <w:rPr>
          <w:rFonts w:ascii="Arial Nova" w:hAnsi="Arial Nova"/>
          <w:color w:val="002060"/>
        </w:rPr>
        <w:t>Accord sur les éléments essentiels : usage, chose louée, durée, loyer.</w:t>
      </w:r>
    </w:p>
    <w:p w14:paraId="52AA8BA1" w14:textId="77777777" w:rsidR="00917D42" w:rsidRPr="00E24A11" w:rsidRDefault="00917D42" w:rsidP="00917D42">
      <w:pPr>
        <w:numPr>
          <w:ilvl w:val="0"/>
          <w:numId w:val="4"/>
        </w:numPr>
        <w:rPr>
          <w:rFonts w:ascii="Arial Nova" w:hAnsi="Arial Nova"/>
          <w:color w:val="002060"/>
        </w:rPr>
      </w:pPr>
      <w:r w:rsidRPr="00E24A11">
        <w:rPr>
          <w:rFonts w:ascii="Arial Nova" w:hAnsi="Arial Nova"/>
          <w:color w:val="002060"/>
        </w:rPr>
        <w:t>Forme en principe libre (écrit recommandé, obligatoire dans certains cas).</w:t>
      </w:r>
    </w:p>
    <w:p w14:paraId="73BB8563" w14:textId="77777777" w:rsidR="00917D42" w:rsidRPr="00E24A11" w:rsidRDefault="00917D42" w:rsidP="00917D42">
      <w:pPr>
        <w:numPr>
          <w:ilvl w:val="0"/>
          <w:numId w:val="4"/>
        </w:numPr>
        <w:rPr>
          <w:rFonts w:ascii="Arial Nova" w:hAnsi="Arial Nova"/>
          <w:color w:val="002060"/>
        </w:rPr>
      </w:pPr>
      <w:r w:rsidRPr="00E24A11">
        <w:rPr>
          <w:rFonts w:ascii="Arial Nova" w:hAnsi="Arial Nova"/>
          <w:color w:val="002060"/>
        </w:rPr>
        <w:t>Certains cantons imposent une formule officielle en cas de pénurie de logements.</w:t>
      </w:r>
    </w:p>
    <w:p w14:paraId="7BF9285D" w14:textId="77777777" w:rsidR="00917D42" w:rsidRPr="00E24A11" w:rsidRDefault="00000000" w:rsidP="00917D42">
      <w:pPr>
        <w:rPr>
          <w:rFonts w:ascii="Arial Nova" w:hAnsi="Arial Nova"/>
          <w:color w:val="002060"/>
        </w:rPr>
      </w:pPr>
      <w:r w:rsidRPr="00E24A11">
        <w:rPr>
          <w:rFonts w:ascii="Arial Nova" w:hAnsi="Arial Nova"/>
          <w:color w:val="002060"/>
        </w:rPr>
        <w:pict w14:anchorId="3320233A">
          <v:rect id="_x0000_i1028" style="width:0;height:1.5pt" o:hralign="center" o:hrstd="t" o:hr="t" fillcolor="#a0a0a0" stroked="f"/>
        </w:pict>
      </w:r>
    </w:p>
    <w:p w14:paraId="208E6C4D" w14:textId="77777777" w:rsidR="00917D42" w:rsidRPr="00E24A11" w:rsidRDefault="00917D42" w:rsidP="00917D42">
      <w:pPr>
        <w:rPr>
          <w:rFonts w:ascii="Arial Nova" w:hAnsi="Arial Nova"/>
          <w:color w:val="002060"/>
        </w:rPr>
      </w:pPr>
      <w:r w:rsidRPr="00E24A11">
        <w:rPr>
          <w:rFonts w:ascii="Arial Nova" w:hAnsi="Arial Nova"/>
          <w:b/>
          <w:bCs/>
          <w:color w:val="002060"/>
        </w:rPr>
        <w:t xml:space="preserve">Diapositive 5 : 6.4 Les obligations du bailleur (CO 256 </w:t>
      </w:r>
      <w:proofErr w:type="spellStart"/>
      <w:r w:rsidRPr="00E24A11">
        <w:rPr>
          <w:rFonts w:ascii="Arial Nova" w:hAnsi="Arial Nova"/>
          <w:b/>
          <w:bCs/>
          <w:color w:val="002060"/>
        </w:rPr>
        <w:t>ss</w:t>
      </w:r>
      <w:proofErr w:type="spellEnd"/>
      <w:r w:rsidRPr="00E24A11">
        <w:rPr>
          <w:rFonts w:ascii="Arial Nova" w:hAnsi="Arial Nova"/>
          <w:b/>
          <w:bCs/>
          <w:color w:val="002060"/>
        </w:rPr>
        <w:t>.)</w:t>
      </w:r>
    </w:p>
    <w:p w14:paraId="12DD8AD6" w14:textId="77777777" w:rsidR="00917D42" w:rsidRPr="00E24A11" w:rsidRDefault="00917D42" w:rsidP="00917D42">
      <w:pPr>
        <w:numPr>
          <w:ilvl w:val="0"/>
          <w:numId w:val="5"/>
        </w:numPr>
        <w:rPr>
          <w:rFonts w:ascii="Arial Nova" w:hAnsi="Arial Nova"/>
          <w:color w:val="002060"/>
        </w:rPr>
      </w:pPr>
      <w:r w:rsidRPr="00E24A11">
        <w:rPr>
          <w:rFonts w:ascii="Arial Nova" w:hAnsi="Arial Nova"/>
          <w:b/>
          <w:bCs/>
          <w:color w:val="002060"/>
        </w:rPr>
        <w:t>Délivrance de la chose louée</w:t>
      </w:r>
      <w:r w:rsidRPr="00E24A11">
        <w:rPr>
          <w:rFonts w:ascii="Arial Nova" w:hAnsi="Arial Nova"/>
          <w:color w:val="002060"/>
        </w:rPr>
        <w:t xml:space="preserve"> : remettre la chose louée dans un état propre à l’usage prévu.</w:t>
      </w:r>
    </w:p>
    <w:p w14:paraId="5823E472" w14:textId="77777777" w:rsidR="00917D42" w:rsidRPr="00E24A11" w:rsidRDefault="00917D42" w:rsidP="00917D42">
      <w:pPr>
        <w:numPr>
          <w:ilvl w:val="0"/>
          <w:numId w:val="5"/>
        </w:numPr>
        <w:rPr>
          <w:rFonts w:ascii="Arial Nova" w:hAnsi="Arial Nova"/>
          <w:color w:val="002060"/>
        </w:rPr>
      </w:pPr>
      <w:r w:rsidRPr="00E24A11">
        <w:rPr>
          <w:rFonts w:ascii="Arial Nova" w:hAnsi="Arial Nova"/>
          <w:b/>
          <w:bCs/>
          <w:color w:val="002060"/>
        </w:rPr>
        <w:t>Entretien de la chose louée</w:t>
      </w:r>
      <w:r w:rsidRPr="00E24A11">
        <w:rPr>
          <w:rFonts w:ascii="Arial Nova" w:hAnsi="Arial Nova"/>
          <w:color w:val="002060"/>
        </w:rPr>
        <w:t xml:space="preserve"> : assurer la maintenance et les réparations majeures.</w:t>
      </w:r>
    </w:p>
    <w:p w14:paraId="73FFC5CC" w14:textId="77777777" w:rsidR="00917D42" w:rsidRPr="00E24A11" w:rsidRDefault="00917D42" w:rsidP="00917D42">
      <w:pPr>
        <w:numPr>
          <w:ilvl w:val="0"/>
          <w:numId w:val="5"/>
        </w:numPr>
        <w:rPr>
          <w:rFonts w:ascii="Arial Nova" w:hAnsi="Arial Nova"/>
          <w:color w:val="002060"/>
        </w:rPr>
      </w:pPr>
      <w:r w:rsidRPr="00E24A11">
        <w:rPr>
          <w:rFonts w:ascii="Arial Nova" w:hAnsi="Arial Nova"/>
          <w:b/>
          <w:bCs/>
          <w:color w:val="002060"/>
        </w:rPr>
        <w:t>Garantie contre les défauts</w:t>
      </w:r>
      <w:r w:rsidRPr="00E24A11">
        <w:rPr>
          <w:rFonts w:ascii="Arial Nova" w:hAnsi="Arial Nova"/>
          <w:color w:val="002060"/>
        </w:rPr>
        <w:t xml:space="preserve"> : obligation de remédier aux défauts entravant l’usage.</w:t>
      </w:r>
    </w:p>
    <w:p w14:paraId="365421E4" w14:textId="77777777" w:rsidR="00917D42" w:rsidRPr="00E24A11" w:rsidRDefault="00000000" w:rsidP="00917D42">
      <w:pPr>
        <w:rPr>
          <w:rFonts w:ascii="Arial Nova" w:hAnsi="Arial Nova"/>
          <w:color w:val="002060"/>
        </w:rPr>
      </w:pPr>
      <w:r w:rsidRPr="00E24A11">
        <w:rPr>
          <w:rFonts w:ascii="Arial Nova" w:hAnsi="Arial Nova"/>
          <w:color w:val="002060"/>
        </w:rPr>
        <w:pict w14:anchorId="72F4352B">
          <v:rect id="_x0000_i1029" style="width:0;height:1.5pt" o:hralign="center" o:hrstd="t" o:hr="t" fillcolor="#a0a0a0" stroked="f"/>
        </w:pict>
      </w:r>
    </w:p>
    <w:p w14:paraId="54A4E831" w14:textId="77777777" w:rsidR="00917D42" w:rsidRPr="00E24A11" w:rsidRDefault="00917D42" w:rsidP="00917D42">
      <w:pPr>
        <w:rPr>
          <w:rFonts w:ascii="Arial Nova" w:hAnsi="Arial Nova"/>
          <w:color w:val="002060"/>
        </w:rPr>
      </w:pPr>
      <w:r w:rsidRPr="00E24A11">
        <w:rPr>
          <w:rFonts w:ascii="Arial Nova" w:hAnsi="Arial Nova"/>
          <w:b/>
          <w:bCs/>
          <w:color w:val="002060"/>
        </w:rPr>
        <w:t xml:space="preserve">Diapositive 6 : 6.5 La garantie contre les défauts (CO 258 </w:t>
      </w:r>
      <w:proofErr w:type="spellStart"/>
      <w:r w:rsidRPr="00E24A11">
        <w:rPr>
          <w:rFonts w:ascii="Arial Nova" w:hAnsi="Arial Nova"/>
          <w:b/>
          <w:bCs/>
          <w:color w:val="002060"/>
        </w:rPr>
        <w:t>ss</w:t>
      </w:r>
      <w:proofErr w:type="spellEnd"/>
      <w:r w:rsidRPr="00E24A11">
        <w:rPr>
          <w:rFonts w:ascii="Arial Nova" w:hAnsi="Arial Nova"/>
          <w:b/>
          <w:bCs/>
          <w:color w:val="002060"/>
        </w:rPr>
        <w:t>.)</w:t>
      </w:r>
    </w:p>
    <w:p w14:paraId="556C7AC3" w14:textId="77777777" w:rsidR="00917D42" w:rsidRPr="00E24A11" w:rsidRDefault="00917D42" w:rsidP="00917D42">
      <w:pPr>
        <w:numPr>
          <w:ilvl w:val="0"/>
          <w:numId w:val="6"/>
        </w:numPr>
        <w:rPr>
          <w:rFonts w:ascii="Arial Nova" w:hAnsi="Arial Nova"/>
          <w:color w:val="002060"/>
        </w:rPr>
      </w:pPr>
      <w:r w:rsidRPr="00E24A11">
        <w:rPr>
          <w:rFonts w:ascii="Arial Nova" w:hAnsi="Arial Nova"/>
          <w:color w:val="002060"/>
        </w:rPr>
        <w:t>Notion de défaut : empêche, entrave ou restreint considérablement l’usage de la chose louée.</w:t>
      </w:r>
    </w:p>
    <w:p w14:paraId="3DAE784F" w14:textId="77777777" w:rsidR="00917D42" w:rsidRPr="00E24A11" w:rsidRDefault="00917D42" w:rsidP="00917D42">
      <w:pPr>
        <w:numPr>
          <w:ilvl w:val="0"/>
          <w:numId w:val="6"/>
        </w:numPr>
        <w:rPr>
          <w:rFonts w:ascii="Arial Nova" w:hAnsi="Arial Nova"/>
          <w:color w:val="002060"/>
        </w:rPr>
      </w:pPr>
      <w:r w:rsidRPr="00E24A11">
        <w:rPr>
          <w:rFonts w:ascii="Arial Nova" w:hAnsi="Arial Nova"/>
          <w:color w:val="002060"/>
        </w:rPr>
        <w:t>Obligations du bailleur en cas de défauts.</w:t>
      </w:r>
    </w:p>
    <w:p w14:paraId="694A56FF" w14:textId="77777777" w:rsidR="00917D42" w:rsidRPr="00E24A11" w:rsidRDefault="00917D42" w:rsidP="00917D42">
      <w:pPr>
        <w:numPr>
          <w:ilvl w:val="0"/>
          <w:numId w:val="6"/>
        </w:numPr>
        <w:rPr>
          <w:rFonts w:ascii="Arial Nova" w:hAnsi="Arial Nova"/>
          <w:color w:val="002060"/>
        </w:rPr>
      </w:pPr>
      <w:r w:rsidRPr="00E24A11">
        <w:rPr>
          <w:rFonts w:ascii="Arial Nova" w:hAnsi="Arial Nova"/>
          <w:color w:val="002060"/>
        </w:rPr>
        <w:t>Droits du locataire : remise en état, réduction du loyer, dommages-intérêts, consignation du loyer.</w:t>
      </w:r>
    </w:p>
    <w:p w14:paraId="63F86ED8" w14:textId="77777777" w:rsidR="00917D42" w:rsidRPr="00E24A11" w:rsidRDefault="00000000" w:rsidP="00917D42">
      <w:pPr>
        <w:rPr>
          <w:rFonts w:ascii="Arial Nova" w:hAnsi="Arial Nova"/>
          <w:color w:val="002060"/>
        </w:rPr>
      </w:pPr>
      <w:r w:rsidRPr="00E24A11">
        <w:rPr>
          <w:rFonts w:ascii="Arial Nova" w:hAnsi="Arial Nova"/>
          <w:color w:val="002060"/>
        </w:rPr>
        <w:pict w14:anchorId="1DA8AF4E">
          <v:rect id="_x0000_i1030" style="width:0;height:1.5pt" o:hralign="center" o:hrstd="t" o:hr="t" fillcolor="#a0a0a0" stroked="f"/>
        </w:pict>
      </w:r>
    </w:p>
    <w:p w14:paraId="4CC1381F" w14:textId="77777777" w:rsidR="00917D42" w:rsidRPr="00E24A11" w:rsidRDefault="00917D42" w:rsidP="00917D42">
      <w:pPr>
        <w:rPr>
          <w:rFonts w:ascii="Arial Nova" w:hAnsi="Arial Nova"/>
          <w:color w:val="002060"/>
        </w:rPr>
      </w:pPr>
      <w:r w:rsidRPr="00E24A11">
        <w:rPr>
          <w:rFonts w:ascii="Arial Nova" w:hAnsi="Arial Nova"/>
          <w:b/>
          <w:bCs/>
          <w:color w:val="002060"/>
        </w:rPr>
        <w:t xml:space="preserve">Diapositive 7 : 6.6 Les obligations du locataire (CO 257 </w:t>
      </w:r>
      <w:proofErr w:type="spellStart"/>
      <w:r w:rsidRPr="00E24A11">
        <w:rPr>
          <w:rFonts w:ascii="Arial Nova" w:hAnsi="Arial Nova"/>
          <w:b/>
          <w:bCs/>
          <w:color w:val="002060"/>
        </w:rPr>
        <w:t>ss</w:t>
      </w:r>
      <w:proofErr w:type="spellEnd"/>
      <w:r w:rsidRPr="00E24A11">
        <w:rPr>
          <w:rFonts w:ascii="Arial Nova" w:hAnsi="Arial Nova"/>
          <w:b/>
          <w:bCs/>
          <w:color w:val="002060"/>
        </w:rPr>
        <w:t>.)</w:t>
      </w:r>
    </w:p>
    <w:p w14:paraId="2B92ED6E" w14:textId="77777777" w:rsidR="00917D42" w:rsidRPr="00E24A11" w:rsidRDefault="00917D42" w:rsidP="00917D42">
      <w:pPr>
        <w:numPr>
          <w:ilvl w:val="0"/>
          <w:numId w:val="7"/>
        </w:numPr>
        <w:rPr>
          <w:rFonts w:ascii="Arial Nova" w:hAnsi="Arial Nova"/>
          <w:color w:val="002060"/>
        </w:rPr>
      </w:pPr>
      <w:r w:rsidRPr="00E24A11">
        <w:rPr>
          <w:rFonts w:ascii="Arial Nova" w:hAnsi="Arial Nova"/>
          <w:b/>
          <w:bCs/>
          <w:color w:val="002060"/>
        </w:rPr>
        <w:t>Paiement du loyer et des frais accessoires</w:t>
      </w:r>
      <w:r w:rsidRPr="00E24A11">
        <w:rPr>
          <w:rFonts w:ascii="Arial Nova" w:hAnsi="Arial Nova"/>
          <w:color w:val="002060"/>
        </w:rPr>
        <w:t xml:space="preserve"> : en général mensuel, possibilité de contestation (loyers abusifs).</w:t>
      </w:r>
    </w:p>
    <w:p w14:paraId="3EAB6B94" w14:textId="77777777" w:rsidR="00917D42" w:rsidRPr="00E24A11" w:rsidRDefault="00917D42" w:rsidP="00917D42">
      <w:pPr>
        <w:numPr>
          <w:ilvl w:val="0"/>
          <w:numId w:val="7"/>
        </w:numPr>
        <w:rPr>
          <w:rFonts w:ascii="Arial Nova" w:hAnsi="Arial Nova"/>
          <w:color w:val="002060"/>
        </w:rPr>
      </w:pPr>
      <w:r w:rsidRPr="00E24A11">
        <w:rPr>
          <w:rFonts w:ascii="Arial Nova" w:hAnsi="Arial Nova"/>
          <w:b/>
          <w:bCs/>
          <w:color w:val="002060"/>
        </w:rPr>
        <w:t>Usage conforme et entretien mineur</w:t>
      </w:r>
      <w:r w:rsidRPr="00E24A11">
        <w:rPr>
          <w:rFonts w:ascii="Arial Nova" w:hAnsi="Arial Nova"/>
          <w:color w:val="002060"/>
        </w:rPr>
        <w:t xml:space="preserve"> : </w:t>
      </w:r>
    </w:p>
    <w:p w14:paraId="514AE5B4" w14:textId="77777777" w:rsidR="00917D42" w:rsidRPr="00E24A11" w:rsidRDefault="00917D42" w:rsidP="00917D42">
      <w:pPr>
        <w:numPr>
          <w:ilvl w:val="1"/>
          <w:numId w:val="7"/>
        </w:numPr>
        <w:rPr>
          <w:rFonts w:ascii="Arial Nova" w:hAnsi="Arial Nova"/>
          <w:color w:val="002060"/>
        </w:rPr>
      </w:pPr>
      <w:r w:rsidRPr="00E24A11">
        <w:rPr>
          <w:rFonts w:ascii="Arial Nova" w:hAnsi="Arial Nova"/>
          <w:color w:val="002060"/>
        </w:rPr>
        <w:t>Respect de la destination du bien.</w:t>
      </w:r>
    </w:p>
    <w:p w14:paraId="415B1B88" w14:textId="77777777" w:rsidR="00917D42" w:rsidRPr="00E24A11" w:rsidRDefault="00917D42" w:rsidP="00917D42">
      <w:pPr>
        <w:numPr>
          <w:ilvl w:val="1"/>
          <w:numId w:val="7"/>
        </w:numPr>
        <w:rPr>
          <w:rFonts w:ascii="Arial Nova" w:hAnsi="Arial Nova"/>
          <w:color w:val="002060"/>
        </w:rPr>
      </w:pPr>
      <w:r w:rsidRPr="00E24A11">
        <w:rPr>
          <w:rFonts w:ascii="Arial Nova" w:hAnsi="Arial Nova"/>
          <w:color w:val="002060"/>
        </w:rPr>
        <w:t>Petites réparations à charge du locataire.</w:t>
      </w:r>
    </w:p>
    <w:p w14:paraId="5F3C14E2" w14:textId="77777777" w:rsidR="00917D42" w:rsidRPr="00E24A11" w:rsidRDefault="00917D42" w:rsidP="00917D42">
      <w:pPr>
        <w:numPr>
          <w:ilvl w:val="0"/>
          <w:numId w:val="7"/>
        </w:numPr>
        <w:rPr>
          <w:rFonts w:ascii="Arial Nova" w:hAnsi="Arial Nova"/>
          <w:color w:val="002060"/>
        </w:rPr>
      </w:pPr>
      <w:r w:rsidRPr="00E24A11">
        <w:rPr>
          <w:rFonts w:ascii="Arial Nova" w:hAnsi="Arial Nova"/>
          <w:b/>
          <w:bCs/>
          <w:color w:val="002060"/>
        </w:rPr>
        <w:t>Diligence et égards envers voisins</w:t>
      </w:r>
      <w:r w:rsidRPr="00E24A11">
        <w:rPr>
          <w:rFonts w:ascii="Arial Nova" w:hAnsi="Arial Nova"/>
          <w:color w:val="002060"/>
        </w:rPr>
        <w:t>.</w:t>
      </w:r>
    </w:p>
    <w:p w14:paraId="1EFA1232" w14:textId="77777777" w:rsidR="00917D42" w:rsidRPr="00E24A11" w:rsidRDefault="00000000" w:rsidP="00917D42">
      <w:pPr>
        <w:rPr>
          <w:rFonts w:ascii="Arial Nova" w:hAnsi="Arial Nova"/>
          <w:color w:val="002060"/>
        </w:rPr>
      </w:pPr>
      <w:r w:rsidRPr="00E24A11">
        <w:rPr>
          <w:rFonts w:ascii="Arial Nova" w:hAnsi="Arial Nova"/>
          <w:color w:val="002060"/>
        </w:rPr>
        <w:pict w14:anchorId="6B5A0066">
          <v:rect id="_x0000_i1031" style="width:0;height:1.5pt" o:hralign="center" o:hrstd="t" o:hr="t" fillcolor="#a0a0a0" stroked="f"/>
        </w:pict>
      </w:r>
    </w:p>
    <w:p w14:paraId="7A98D7CF" w14:textId="77777777" w:rsidR="00917D42" w:rsidRPr="00E24A11" w:rsidRDefault="00917D42" w:rsidP="00917D42">
      <w:pPr>
        <w:rPr>
          <w:rFonts w:ascii="Arial Nova" w:hAnsi="Arial Nova"/>
          <w:color w:val="002060"/>
        </w:rPr>
      </w:pPr>
      <w:r w:rsidRPr="00E24A11">
        <w:rPr>
          <w:rFonts w:ascii="Arial Nova" w:hAnsi="Arial Nova"/>
          <w:b/>
          <w:bCs/>
          <w:color w:val="002060"/>
        </w:rPr>
        <w:t>Diapositive 8 : 6.7 L’adaptation du loyer (CO 269-270)</w:t>
      </w:r>
    </w:p>
    <w:p w14:paraId="549C239F" w14:textId="77777777" w:rsidR="00917D42" w:rsidRPr="00E24A11" w:rsidRDefault="00917D42" w:rsidP="00917D42">
      <w:pPr>
        <w:numPr>
          <w:ilvl w:val="0"/>
          <w:numId w:val="8"/>
        </w:numPr>
        <w:rPr>
          <w:rFonts w:ascii="Arial Nova" w:hAnsi="Arial Nova"/>
          <w:color w:val="002060"/>
        </w:rPr>
      </w:pPr>
      <w:r w:rsidRPr="00E24A11">
        <w:rPr>
          <w:rFonts w:ascii="Arial Nova" w:hAnsi="Arial Nova"/>
          <w:b/>
          <w:bCs/>
          <w:color w:val="002060"/>
        </w:rPr>
        <w:t>Augmentation</w:t>
      </w:r>
      <w:r w:rsidRPr="00E24A11">
        <w:rPr>
          <w:rFonts w:ascii="Arial Nova" w:hAnsi="Arial Nova"/>
          <w:color w:val="002060"/>
        </w:rPr>
        <w:t xml:space="preserve"> : possible sous conditions et avec notification formelle.</w:t>
      </w:r>
    </w:p>
    <w:p w14:paraId="050F7BAF" w14:textId="77777777" w:rsidR="00917D42" w:rsidRPr="00E24A11" w:rsidRDefault="00917D42" w:rsidP="00917D42">
      <w:pPr>
        <w:numPr>
          <w:ilvl w:val="0"/>
          <w:numId w:val="8"/>
        </w:numPr>
        <w:rPr>
          <w:rFonts w:ascii="Arial Nova" w:hAnsi="Arial Nova"/>
          <w:color w:val="002060"/>
        </w:rPr>
      </w:pPr>
      <w:r w:rsidRPr="00E24A11">
        <w:rPr>
          <w:rFonts w:ascii="Arial Nova" w:hAnsi="Arial Nova"/>
          <w:b/>
          <w:bCs/>
          <w:color w:val="002060"/>
        </w:rPr>
        <w:lastRenderedPageBreak/>
        <w:t>Diminution</w:t>
      </w:r>
      <w:r w:rsidRPr="00E24A11">
        <w:rPr>
          <w:rFonts w:ascii="Arial Nova" w:hAnsi="Arial Nova"/>
          <w:color w:val="002060"/>
        </w:rPr>
        <w:t xml:space="preserve"> : si le rendement du bailleur est abusif ou si les charges baissent.</w:t>
      </w:r>
    </w:p>
    <w:p w14:paraId="3E0891C9" w14:textId="77777777" w:rsidR="00917D42" w:rsidRPr="00E24A11" w:rsidRDefault="00917D42" w:rsidP="00917D42">
      <w:pPr>
        <w:numPr>
          <w:ilvl w:val="0"/>
          <w:numId w:val="8"/>
        </w:numPr>
        <w:rPr>
          <w:rFonts w:ascii="Arial Nova" w:hAnsi="Arial Nova"/>
          <w:color w:val="002060"/>
        </w:rPr>
      </w:pPr>
      <w:r w:rsidRPr="00E24A11">
        <w:rPr>
          <w:rFonts w:ascii="Arial Nova" w:hAnsi="Arial Nova"/>
          <w:color w:val="002060"/>
        </w:rPr>
        <w:t>Délai de contestation de 30 jours auprès de l’autorité de conciliation.</w:t>
      </w:r>
    </w:p>
    <w:p w14:paraId="69CDA21C" w14:textId="77777777" w:rsidR="00917D42" w:rsidRPr="00E24A11" w:rsidRDefault="00000000" w:rsidP="00917D42">
      <w:pPr>
        <w:rPr>
          <w:rFonts w:ascii="Arial Nova" w:hAnsi="Arial Nova"/>
          <w:color w:val="002060"/>
        </w:rPr>
      </w:pPr>
      <w:r w:rsidRPr="00E24A11">
        <w:rPr>
          <w:rFonts w:ascii="Arial Nova" w:hAnsi="Arial Nova"/>
          <w:color w:val="002060"/>
        </w:rPr>
        <w:pict w14:anchorId="76CE4AAD">
          <v:rect id="_x0000_i1032" style="width:0;height:1.5pt" o:hralign="center" o:hrstd="t" o:hr="t" fillcolor="#a0a0a0" stroked="f"/>
        </w:pict>
      </w:r>
    </w:p>
    <w:p w14:paraId="10D10110" w14:textId="77777777" w:rsidR="00917D42" w:rsidRPr="00E24A11" w:rsidRDefault="00917D42" w:rsidP="00917D42">
      <w:pPr>
        <w:rPr>
          <w:rFonts w:ascii="Arial Nova" w:hAnsi="Arial Nova"/>
          <w:color w:val="002060"/>
        </w:rPr>
      </w:pPr>
      <w:r w:rsidRPr="00E24A11">
        <w:rPr>
          <w:rFonts w:ascii="Arial Nova" w:hAnsi="Arial Nova"/>
          <w:b/>
          <w:bCs/>
          <w:color w:val="002060"/>
        </w:rPr>
        <w:t xml:space="preserve">Diapositive 9 : 6.8 La fin du contrat (CO 266 </w:t>
      </w:r>
      <w:proofErr w:type="spellStart"/>
      <w:r w:rsidRPr="00E24A11">
        <w:rPr>
          <w:rFonts w:ascii="Arial Nova" w:hAnsi="Arial Nova"/>
          <w:b/>
          <w:bCs/>
          <w:color w:val="002060"/>
        </w:rPr>
        <w:t>ss</w:t>
      </w:r>
      <w:proofErr w:type="spellEnd"/>
      <w:r w:rsidRPr="00E24A11">
        <w:rPr>
          <w:rFonts w:ascii="Arial Nova" w:hAnsi="Arial Nova"/>
          <w:b/>
          <w:bCs/>
          <w:color w:val="002060"/>
        </w:rPr>
        <w:t>.)</w:t>
      </w:r>
    </w:p>
    <w:p w14:paraId="3D228413" w14:textId="77777777" w:rsidR="00917D42" w:rsidRPr="00E24A11" w:rsidRDefault="00917D42" w:rsidP="00917D42">
      <w:pPr>
        <w:numPr>
          <w:ilvl w:val="0"/>
          <w:numId w:val="9"/>
        </w:numPr>
        <w:rPr>
          <w:rFonts w:ascii="Arial Nova" w:hAnsi="Arial Nova"/>
          <w:color w:val="002060"/>
        </w:rPr>
      </w:pPr>
      <w:r w:rsidRPr="00E24A11">
        <w:rPr>
          <w:rFonts w:ascii="Arial Nova" w:hAnsi="Arial Nova"/>
          <w:b/>
          <w:bCs/>
          <w:color w:val="002060"/>
        </w:rPr>
        <w:t>Bail à durée déterminée</w:t>
      </w:r>
      <w:r w:rsidRPr="00E24A11">
        <w:rPr>
          <w:rFonts w:ascii="Arial Nova" w:hAnsi="Arial Nova"/>
          <w:color w:val="002060"/>
        </w:rPr>
        <w:t xml:space="preserve"> : prend fin automatiquement.</w:t>
      </w:r>
    </w:p>
    <w:p w14:paraId="7031AEC2" w14:textId="77777777" w:rsidR="00917D42" w:rsidRPr="00E24A11" w:rsidRDefault="00917D42" w:rsidP="00917D42">
      <w:pPr>
        <w:numPr>
          <w:ilvl w:val="0"/>
          <w:numId w:val="9"/>
        </w:numPr>
        <w:rPr>
          <w:rFonts w:ascii="Arial Nova" w:hAnsi="Arial Nova"/>
          <w:color w:val="002060"/>
        </w:rPr>
      </w:pPr>
      <w:r w:rsidRPr="00E24A11">
        <w:rPr>
          <w:rFonts w:ascii="Arial Nova" w:hAnsi="Arial Nova"/>
          <w:b/>
          <w:bCs/>
          <w:color w:val="002060"/>
        </w:rPr>
        <w:t>Bail à durée indéterminée</w:t>
      </w:r>
      <w:r w:rsidRPr="00E24A11">
        <w:rPr>
          <w:rFonts w:ascii="Arial Nova" w:hAnsi="Arial Nova"/>
          <w:color w:val="002060"/>
        </w:rPr>
        <w:t xml:space="preserve"> : résiliable moyennant préavis et respect des délais usuels : </w:t>
      </w:r>
    </w:p>
    <w:p w14:paraId="3D0A2ADC" w14:textId="77777777" w:rsidR="00917D42" w:rsidRPr="00E24A11" w:rsidRDefault="00917D42" w:rsidP="00917D42">
      <w:pPr>
        <w:numPr>
          <w:ilvl w:val="1"/>
          <w:numId w:val="9"/>
        </w:numPr>
        <w:rPr>
          <w:rFonts w:ascii="Arial Nova" w:hAnsi="Arial Nova"/>
          <w:color w:val="002060"/>
        </w:rPr>
      </w:pPr>
      <w:r w:rsidRPr="00E24A11">
        <w:rPr>
          <w:rFonts w:ascii="Arial Nova" w:hAnsi="Arial Nova"/>
          <w:color w:val="002060"/>
        </w:rPr>
        <w:t>3 mois pour habitation (selon usage local).</w:t>
      </w:r>
    </w:p>
    <w:p w14:paraId="4A1B006E" w14:textId="77777777" w:rsidR="00917D42" w:rsidRPr="00E24A11" w:rsidRDefault="00917D42" w:rsidP="00917D42">
      <w:pPr>
        <w:numPr>
          <w:ilvl w:val="1"/>
          <w:numId w:val="9"/>
        </w:numPr>
        <w:rPr>
          <w:rFonts w:ascii="Arial Nova" w:hAnsi="Arial Nova"/>
          <w:color w:val="002060"/>
        </w:rPr>
      </w:pPr>
      <w:r w:rsidRPr="00E24A11">
        <w:rPr>
          <w:rFonts w:ascii="Arial Nova" w:hAnsi="Arial Nova"/>
          <w:color w:val="002060"/>
        </w:rPr>
        <w:t>6 mois pour locaux commerciaux.</w:t>
      </w:r>
    </w:p>
    <w:p w14:paraId="08EC52E2" w14:textId="77777777" w:rsidR="00917D42" w:rsidRPr="00E24A11" w:rsidRDefault="00917D42" w:rsidP="00917D42">
      <w:pPr>
        <w:numPr>
          <w:ilvl w:val="0"/>
          <w:numId w:val="9"/>
        </w:numPr>
        <w:rPr>
          <w:rFonts w:ascii="Arial Nova" w:hAnsi="Arial Nova"/>
          <w:color w:val="002060"/>
        </w:rPr>
      </w:pPr>
      <w:r w:rsidRPr="00E24A11">
        <w:rPr>
          <w:rFonts w:ascii="Arial Nova" w:hAnsi="Arial Nova"/>
          <w:color w:val="002060"/>
        </w:rPr>
        <w:t>Résiliation écrite obligatoire pour baux d’habitation et commerciaux.</w:t>
      </w:r>
    </w:p>
    <w:p w14:paraId="6D345030" w14:textId="77777777" w:rsidR="00917D42" w:rsidRPr="00E24A11" w:rsidRDefault="00000000" w:rsidP="00917D42">
      <w:pPr>
        <w:rPr>
          <w:rFonts w:ascii="Arial Nova" w:hAnsi="Arial Nova"/>
          <w:color w:val="002060"/>
        </w:rPr>
      </w:pPr>
      <w:r w:rsidRPr="00E24A11">
        <w:rPr>
          <w:rFonts w:ascii="Arial Nova" w:hAnsi="Arial Nova"/>
          <w:color w:val="002060"/>
        </w:rPr>
        <w:pict w14:anchorId="6313D857">
          <v:rect id="_x0000_i1033" style="width:0;height:1.5pt" o:hralign="center" o:hrstd="t" o:hr="t" fillcolor="#a0a0a0" stroked="f"/>
        </w:pict>
      </w:r>
    </w:p>
    <w:p w14:paraId="0AF52219" w14:textId="77777777" w:rsidR="00917D42" w:rsidRPr="00E24A11" w:rsidRDefault="00917D42" w:rsidP="00917D42">
      <w:pPr>
        <w:rPr>
          <w:rFonts w:ascii="Arial Nova" w:hAnsi="Arial Nova"/>
          <w:color w:val="002060"/>
        </w:rPr>
      </w:pPr>
      <w:r w:rsidRPr="00E24A11">
        <w:rPr>
          <w:rFonts w:ascii="Arial Nova" w:hAnsi="Arial Nova"/>
          <w:b/>
          <w:bCs/>
          <w:color w:val="002060"/>
        </w:rPr>
        <w:t xml:space="preserve">Diapositive 10 : 6.9 La résiliation extraordinaire (CO 257d, 261 </w:t>
      </w:r>
      <w:proofErr w:type="spellStart"/>
      <w:r w:rsidRPr="00E24A11">
        <w:rPr>
          <w:rFonts w:ascii="Arial Nova" w:hAnsi="Arial Nova"/>
          <w:b/>
          <w:bCs/>
          <w:color w:val="002060"/>
        </w:rPr>
        <w:t>ss</w:t>
      </w:r>
      <w:proofErr w:type="spellEnd"/>
      <w:r w:rsidRPr="00E24A11">
        <w:rPr>
          <w:rFonts w:ascii="Arial Nova" w:hAnsi="Arial Nova"/>
          <w:b/>
          <w:bCs/>
          <w:color w:val="002060"/>
        </w:rPr>
        <w:t>.)</w:t>
      </w:r>
    </w:p>
    <w:p w14:paraId="7929D8D8" w14:textId="77777777" w:rsidR="00917D42" w:rsidRPr="00E24A11" w:rsidRDefault="00917D42" w:rsidP="00917D42">
      <w:pPr>
        <w:numPr>
          <w:ilvl w:val="0"/>
          <w:numId w:val="10"/>
        </w:numPr>
        <w:rPr>
          <w:rFonts w:ascii="Arial Nova" w:hAnsi="Arial Nova"/>
          <w:color w:val="002060"/>
        </w:rPr>
      </w:pPr>
      <w:r w:rsidRPr="00E24A11">
        <w:rPr>
          <w:rFonts w:ascii="Arial Nova" w:hAnsi="Arial Nova"/>
          <w:color w:val="002060"/>
        </w:rPr>
        <w:t>Locataire en retard de paiement : délai comminatoire, puis résiliation.</w:t>
      </w:r>
    </w:p>
    <w:p w14:paraId="5570C669" w14:textId="77777777" w:rsidR="00917D42" w:rsidRPr="00E24A11" w:rsidRDefault="00917D42" w:rsidP="00917D42">
      <w:pPr>
        <w:numPr>
          <w:ilvl w:val="0"/>
          <w:numId w:val="10"/>
        </w:numPr>
        <w:rPr>
          <w:rFonts w:ascii="Arial Nova" w:hAnsi="Arial Nova"/>
          <w:color w:val="002060"/>
        </w:rPr>
      </w:pPr>
      <w:r w:rsidRPr="00E24A11">
        <w:rPr>
          <w:rFonts w:ascii="Arial Nova" w:hAnsi="Arial Nova"/>
          <w:color w:val="002060"/>
        </w:rPr>
        <w:t>Violation grave des obligations : résiliation anticipée possible.</w:t>
      </w:r>
    </w:p>
    <w:p w14:paraId="6278925E" w14:textId="77777777" w:rsidR="00917D42" w:rsidRPr="00E24A11" w:rsidRDefault="00917D42" w:rsidP="00917D42">
      <w:pPr>
        <w:numPr>
          <w:ilvl w:val="0"/>
          <w:numId w:val="10"/>
        </w:numPr>
        <w:rPr>
          <w:rFonts w:ascii="Arial Nova" w:hAnsi="Arial Nova"/>
          <w:color w:val="002060"/>
        </w:rPr>
      </w:pPr>
      <w:r w:rsidRPr="00E24A11">
        <w:rPr>
          <w:rFonts w:ascii="Arial Nova" w:hAnsi="Arial Nova"/>
          <w:color w:val="002060"/>
        </w:rPr>
        <w:t>Vente de l’immeuble : nouveau propriétaire peut résilier pour besoin propre.</w:t>
      </w:r>
    </w:p>
    <w:p w14:paraId="46941363" w14:textId="77777777" w:rsidR="00917D42" w:rsidRPr="00E24A11" w:rsidRDefault="00917D42" w:rsidP="00917D42">
      <w:pPr>
        <w:numPr>
          <w:ilvl w:val="0"/>
          <w:numId w:val="10"/>
        </w:numPr>
        <w:rPr>
          <w:rFonts w:ascii="Arial Nova" w:hAnsi="Arial Nova"/>
          <w:color w:val="002060"/>
        </w:rPr>
      </w:pPr>
      <w:r w:rsidRPr="00E24A11">
        <w:rPr>
          <w:rFonts w:ascii="Arial Nova" w:hAnsi="Arial Nova"/>
          <w:color w:val="002060"/>
        </w:rPr>
        <w:t>Présentation d’un repreneur solvable par le locataire.</w:t>
      </w:r>
    </w:p>
    <w:p w14:paraId="39B8A4BE" w14:textId="77777777" w:rsidR="00917D42" w:rsidRPr="00E24A11" w:rsidRDefault="00000000" w:rsidP="00917D42">
      <w:pPr>
        <w:rPr>
          <w:rFonts w:ascii="Arial Nova" w:hAnsi="Arial Nova"/>
          <w:color w:val="002060"/>
        </w:rPr>
      </w:pPr>
      <w:r w:rsidRPr="00E24A11">
        <w:rPr>
          <w:rFonts w:ascii="Arial Nova" w:hAnsi="Arial Nova"/>
          <w:color w:val="002060"/>
        </w:rPr>
        <w:pict w14:anchorId="0B5F6770">
          <v:rect id="_x0000_i1034" style="width:0;height:1.5pt" o:hralign="center" o:hrstd="t" o:hr="t" fillcolor="#a0a0a0" stroked="f"/>
        </w:pict>
      </w:r>
    </w:p>
    <w:p w14:paraId="7B94D673" w14:textId="77777777" w:rsidR="00917D42" w:rsidRPr="00E24A11" w:rsidRDefault="00917D42" w:rsidP="00917D42">
      <w:pPr>
        <w:rPr>
          <w:rFonts w:ascii="Arial Nova" w:hAnsi="Arial Nova"/>
          <w:color w:val="002060"/>
        </w:rPr>
      </w:pPr>
      <w:r w:rsidRPr="00E24A11">
        <w:rPr>
          <w:rFonts w:ascii="Arial Nova" w:hAnsi="Arial Nova"/>
          <w:b/>
          <w:bCs/>
          <w:color w:val="002060"/>
        </w:rPr>
        <w:t>Diapositive 11 : 6.10 La protection contre les congés abusifs (CO 271-273)</w:t>
      </w:r>
    </w:p>
    <w:p w14:paraId="17F3FA48" w14:textId="77777777" w:rsidR="00917D42" w:rsidRPr="00E24A11" w:rsidRDefault="00917D42" w:rsidP="00917D42">
      <w:pPr>
        <w:numPr>
          <w:ilvl w:val="0"/>
          <w:numId w:val="11"/>
        </w:numPr>
        <w:rPr>
          <w:rFonts w:ascii="Arial Nova" w:hAnsi="Arial Nova"/>
          <w:color w:val="002060"/>
        </w:rPr>
      </w:pPr>
      <w:r w:rsidRPr="00E24A11">
        <w:rPr>
          <w:rFonts w:ascii="Arial Nova" w:hAnsi="Arial Nova"/>
          <w:color w:val="002060"/>
        </w:rPr>
        <w:t>Annulation possible si résiliation abusive (ex. représailles, vente abusive).</w:t>
      </w:r>
    </w:p>
    <w:p w14:paraId="05D5636B" w14:textId="77777777" w:rsidR="00917D42" w:rsidRPr="00E24A11" w:rsidRDefault="00917D42" w:rsidP="00917D42">
      <w:pPr>
        <w:numPr>
          <w:ilvl w:val="0"/>
          <w:numId w:val="11"/>
        </w:numPr>
        <w:rPr>
          <w:rFonts w:ascii="Arial Nova" w:hAnsi="Arial Nova"/>
          <w:color w:val="002060"/>
        </w:rPr>
      </w:pPr>
      <w:r w:rsidRPr="00E24A11">
        <w:rPr>
          <w:rFonts w:ascii="Arial Nova" w:hAnsi="Arial Nova"/>
          <w:color w:val="002060"/>
        </w:rPr>
        <w:t>Possibilité de prolongation du bail (max. 4 ans habitation, 6 ans commerce).</w:t>
      </w:r>
    </w:p>
    <w:p w14:paraId="6653A961" w14:textId="77777777" w:rsidR="00917D42" w:rsidRPr="00E24A11" w:rsidRDefault="00000000" w:rsidP="00917D42">
      <w:pPr>
        <w:rPr>
          <w:rFonts w:ascii="Arial Nova" w:hAnsi="Arial Nova"/>
          <w:color w:val="002060"/>
        </w:rPr>
      </w:pPr>
      <w:r w:rsidRPr="00E24A11">
        <w:rPr>
          <w:rFonts w:ascii="Arial Nova" w:hAnsi="Arial Nova"/>
          <w:color w:val="002060"/>
        </w:rPr>
        <w:pict w14:anchorId="660FE164">
          <v:rect id="_x0000_i1035" style="width:0;height:1.5pt" o:hralign="center" o:hrstd="t" o:hr="t" fillcolor="#a0a0a0" stroked="f"/>
        </w:pict>
      </w:r>
    </w:p>
    <w:p w14:paraId="3295E035" w14:textId="77777777" w:rsidR="00917D42" w:rsidRPr="00E24A11" w:rsidRDefault="00917D42" w:rsidP="00917D42">
      <w:pPr>
        <w:rPr>
          <w:rFonts w:ascii="Arial Nova" w:hAnsi="Arial Nova"/>
          <w:color w:val="002060"/>
        </w:rPr>
      </w:pPr>
      <w:r w:rsidRPr="00E24A11">
        <w:rPr>
          <w:rFonts w:ascii="Arial Nova" w:hAnsi="Arial Nova"/>
          <w:b/>
          <w:bCs/>
          <w:color w:val="002060"/>
        </w:rPr>
        <w:t>Diapositive 12 : 6.11 La sous-location (CO 262)</w:t>
      </w:r>
    </w:p>
    <w:p w14:paraId="3AC70F4C" w14:textId="77777777" w:rsidR="00917D42" w:rsidRPr="00E24A11" w:rsidRDefault="00917D42" w:rsidP="00917D42">
      <w:pPr>
        <w:numPr>
          <w:ilvl w:val="0"/>
          <w:numId w:val="12"/>
        </w:numPr>
        <w:rPr>
          <w:rFonts w:ascii="Arial Nova" w:hAnsi="Arial Nova"/>
          <w:color w:val="002060"/>
        </w:rPr>
      </w:pPr>
      <w:r w:rsidRPr="00E24A11">
        <w:rPr>
          <w:rFonts w:ascii="Arial Nova" w:hAnsi="Arial Nova"/>
          <w:color w:val="002060"/>
        </w:rPr>
        <w:t>Possible avec accord du bailleur.</w:t>
      </w:r>
    </w:p>
    <w:p w14:paraId="01A29960" w14:textId="77777777" w:rsidR="00917D42" w:rsidRPr="00E24A11" w:rsidRDefault="00917D42" w:rsidP="00917D42">
      <w:pPr>
        <w:numPr>
          <w:ilvl w:val="0"/>
          <w:numId w:val="12"/>
        </w:numPr>
        <w:rPr>
          <w:rFonts w:ascii="Arial Nova" w:hAnsi="Arial Nova"/>
          <w:color w:val="002060"/>
        </w:rPr>
      </w:pPr>
      <w:r w:rsidRPr="00E24A11">
        <w:rPr>
          <w:rFonts w:ascii="Arial Nova" w:hAnsi="Arial Nova"/>
          <w:color w:val="002060"/>
        </w:rPr>
        <w:t>Motifs valables de refus : inconvénients majeurs, conditions abusives.</w:t>
      </w:r>
    </w:p>
    <w:p w14:paraId="55E2A548" w14:textId="77777777" w:rsidR="00917D42" w:rsidRPr="00E24A11" w:rsidRDefault="00917D42" w:rsidP="00917D42">
      <w:pPr>
        <w:numPr>
          <w:ilvl w:val="0"/>
          <w:numId w:val="12"/>
        </w:numPr>
        <w:rPr>
          <w:rFonts w:ascii="Arial Nova" w:hAnsi="Arial Nova"/>
          <w:color w:val="002060"/>
        </w:rPr>
      </w:pPr>
      <w:r w:rsidRPr="00E24A11">
        <w:rPr>
          <w:rFonts w:ascii="Arial Nova" w:hAnsi="Arial Nova"/>
          <w:color w:val="002060"/>
        </w:rPr>
        <w:t>Contrat indépendant du bail principal.</w:t>
      </w:r>
    </w:p>
    <w:p w14:paraId="72EB97D7" w14:textId="77777777" w:rsidR="00917D42" w:rsidRPr="00E24A11" w:rsidRDefault="00000000" w:rsidP="00917D42">
      <w:pPr>
        <w:rPr>
          <w:rFonts w:ascii="Arial Nova" w:hAnsi="Arial Nova"/>
          <w:color w:val="002060"/>
        </w:rPr>
      </w:pPr>
      <w:r w:rsidRPr="00E24A11">
        <w:rPr>
          <w:rFonts w:ascii="Arial Nova" w:hAnsi="Arial Nova"/>
          <w:color w:val="002060"/>
        </w:rPr>
        <w:pict w14:anchorId="0A46B1E4">
          <v:rect id="_x0000_i1036" style="width:0;height:1.5pt" o:hralign="center" o:hrstd="t" o:hr="t" fillcolor="#a0a0a0" stroked="f"/>
        </w:pict>
      </w:r>
    </w:p>
    <w:p w14:paraId="532D12DB" w14:textId="77777777" w:rsidR="00917D42" w:rsidRPr="00E24A11" w:rsidRDefault="00917D42" w:rsidP="00917D42">
      <w:pPr>
        <w:rPr>
          <w:rFonts w:ascii="Arial Nova" w:hAnsi="Arial Nova"/>
          <w:color w:val="002060"/>
        </w:rPr>
      </w:pPr>
      <w:r w:rsidRPr="00E24A11">
        <w:rPr>
          <w:rFonts w:ascii="Arial Nova" w:hAnsi="Arial Nova"/>
          <w:b/>
          <w:bCs/>
          <w:color w:val="002060"/>
        </w:rPr>
        <w:t>Diapositive 13 : Conclusion</w:t>
      </w:r>
    </w:p>
    <w:p w14:paraId="0339503A" w14:textId="77777777" w:rsidR="00917D42" w:rsidRPr="00E24A11" w:rsidRDefault="00917D42" w:rsidP="00917D42">
      <w:pPr>
        <w:numPr>
          <w:ilvl w:val="0"/>
          <w:numId w:val="13"/>
        </w:numPr>
        <w:rPr>
          <w:rFonts w:ascii="Arial Nova" w:hAnsi="Arial Nova"/>
          <w:color w:val="002060"/>
        </w:rPr>
      </w:pPr>
      <w:r w:rsidRPr="00E24A11">
        <w:rPr>
          <w:rFonts w:ascii="Arial Nova" w:hAnsi="Arial Nova"/>
          <w:color w:val="002060"/>
        </w:rPr>
        <w:t>Le droit du bail protège locataires et bailleurs.</w:t>
      </w:r>
    </w:p>
    <w:p w14:paraId="48C76D6D" w14:textId="77777777" w:rsidR="00917D42" w:rsidRPr="00E24A11" w:rsidRDefault="00917D42" w:rsidP="00917D42">
      <w:pPr>
        <w:numPr>
          <w:ilvl w:val="0"/>
          <w:numId w:val="13"/>
        </w:numPr>
        <w:rPr>
          <w:rFonts w:ascii="Arial Nova" w:hAnsi="Arial Nova"/>
          <w:color w:val="002060"/>
        </w:rPr>
      </w:pPr>
      <w:r w:rsidRPr="00E24A11">
        <w:rPr>
          <w:rFonts w:ascii="Arial Nova" w:hAnsi="Arial Nova"/>
          <w:color w:val="002060"/>
        </w:rPr>
        <w:t>Importance du respect des obligations et des procédures légales.</w:t>
      </w:r>
    </w:p>
    <w:p w14:paraId="25BDDCD2" w14:textId="77777777" w:rsidR="00917D42" w:rsidRPr="00E24A11" w:rsidRDefault="00917D42" w:rsidP="00917D42">
      <w:pPr>
        <w:numPr>
          <w:ilvl w:val="0"/>
          <w:numId w:val="13"/>
        </w:numPr>
        <w:rPr>
          <w:rFonts w:ascii="Arial Nova" w:hAnsi="Arial Nova"/>
          <w:color w:val="002060"/>
        </w:rPr>
      </w:pPr>
      <w:r w:rsidRPr="00E24A11">
        <w:rPr>
          <w:rFonts w:ascii="Arial Nova" w:hAnsi="Arial Nova"/>
          <w:color w:val="002060"/>
        </w:rPr>
        <w:t>Recours possibles en cas de litige : conciliation, tribunal des baux.</w:t>
      </w:r>
    </w:p>
    <w:p w14:paraId="7FCD362F" w14:textId="77777777" w:rsidR="00917D42" w:rsidRPr="00E24A11" w:rsidRDefault="00000000" w:rsidP="00917D42">
      <w:pPr>
        <w:rPr>
          <w:rFonts w:ascii="Arial Nova" w:hAnsi="Arial Nova"/>
          <w:color w:val="002060"/>
        </w:rPr>
      </w:pPr>
      <w:r w:rsidRPr="00E24A11">
        <w:rPr>
          <w:rFonts w:ascii="Arial Nova" w:hAnsi="Arial Nova"/>
          <w:color w:val="002060"/>
        </w:rPr>
        <w:pict w14:anchorId="55233545">
          <v:rect id="_x0000_i1037" style="width:0;height:1.5pt" o:hralign="center" o:hrstd="t" o:hr="t" fillcolor="#a0a0a0" stroked="f"/>
        </w:pict>
      </w:r>
    </w:p>
    <w:p w14:paraId="24FFAB8D" w14:textId="77777777" w:rsidR="00917D42" w:rsidRPr="00917D42" w:rsidRDefault="00917D42">
      <w:pPr>
        <w:rPr>
          <w:rFonts w:ascii="Arial Nova" w:hAnsi="Arial Nova"/>
        </w:rPr>
      </w:pPr>
    </w:p>
    <w:sectPr w:rsidR="00917D42" w:rsidRPr="00917D42">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385"/>
    <w:multiLevelType w:val="multilevel"/>
    <w:tmpl w:val="759A0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80D63"/>
    <w:multiLevelType w:val="multilevel"/>
    <w:tmpl w:val="6710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B4CF9"/>
    <w:multiLevelType w:val="multilevel"/>
    <w:tmpl w:val="4C9C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46BA7"/>
    <w:multiLevelType w:val="multilevel"/>
    <w:tmpl w:val="5C0C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E3253"/>
    <w:multiLevelType w:val="multilevel"/>
    <w:tmpl w:val="B992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83835"/>
    <w:multiLevelType w:val="multilevel"/>
    <w:tmpl w:val="163C4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95827"/>
    <w:multiLevelType w:val="multilevel"/>
    <w:tmpl w:val="322E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E737C"/>
    <w:multiLevelType w:val="multilevel"/>
    <w:tmpl w:val="599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3680B"/>
    <w:multiLevelType w:val="multilevel"/>
    <w:tmpl w:val="6C8CC0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8C2453"/>
    <w:multiLevelType w:val="multilevel"/>
    <w:tmpl w:val="5D0E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74D4E"/>
    <w:multiLevelType w:val="multilevel"/>
    <w:tmpl w:val="F2B6F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C0593"/>
    <w:multiLevelType w:val="multilevel"/>
    <w:tmpl w:val="ED4A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45D84"/>
    <w:multiLevelType w:val="multilevel"/>
    <w:tmpl w:val="A7E2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765244">
    <w:abstractNumId w:val="5"/>
  </w:num>
  <w:num w:numId="2" w16cid:durableId="1188057953">
    <w:abstractNumId w:val="7"/>
  </w:num>
  <w:num w:numId="3" w16cid:durableId="1591043310">
    <w:abstractNumId w:val="0"/>
  </w:num>
  <w:num w:numId="4" w16cid:durableId="689111753">
    <w:abstractNumId w:val="11"/>
  </w:num>
  <w:num w:numId="5" w16cid:durableId="1479422905">
    <w:abstractNumId w:val="1"/>
  </w:num>
  <w:num w:numId="6" w16cid:durableId="448475363">
    <w:abstractNumId w:val="2"/>
  </w:num>
  <w:num w:numId="7" w16cid:durableId="1806502053">
    <w:abstractNumId w:val="8"/>
  </w:num>
  <w:num w:numId="8" w16cid:durableId="559631249">
    <w:abstractNumId w:val="9"/>
  </w:num>
  <w:num w:numId="9" w16cid:durableId="496460553">
    <w:abstractNumId w:val="10"/>
  </w:num>
  <w:num w:numId="10" w16cid:durableId="556017965">
    <w:abstractNumId w:val="6"/>
  </w:num>
  <w:num w:numId="11" w16cid:durableId="982125698">
    <w:abstractNumId w:val="12"/>
  </w:num>
  <w:num w:numId="12" w16cid:durableId="1175732725">
    <w:abstractNumId w:val="4"/>
  </w:num>
  <w:num w:numId="13" w16cid:durableId="530343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42"/>
    <w:rsid w:val="000A34F5"/>
    <w:rsid w:val="00471913"/>
    <w:rsid w:val="00917D42"/>
    <w:rsid w:val="009A466E"/>
    <w:rsid w:val="00AF5CDB"/>
    <w:rsid w:val="00B40FF0"/>
    <w:rsid w:val="00E24A1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59FC"/>
  <w15:chartTrackingRefBased/>
  <w15:docId w15:val="{17A91172-DDEB-421E-8D92-EEC3523F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7D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17D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17D4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17D4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17D4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17D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7D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7D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7D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7D4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17D4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17D4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17D4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17D4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17D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7D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7D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7D42"/>
    <w:rPr>
      <w:rFonts w:eastAsiaTheme="majorEastAsia" w:cstheme="majorBidi"/>
      <w:color w:val="272727" w:themeColor="text1" w:themeTint="D8"/>
    </w:rPr>
  </w:style>
  <w:style w:type="paragraph" w:styleId="Titre">
    <w:name w:val="Title"/>
    <w:basedOn w:val="Normal"/>
    <w:next w:val="Normal"/>
    <w:link w:val="TitreCar"/>
    <w:uiPriority w:val="10"/>
    <w:qFormat/>
    <w:rsid w:val="00917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7D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7D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7D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7D42"/>
    <w:pPr>
      <w:spacing w:before="160"/>
      <w:jc w:val="center"/>
    </w:pPr>
    <w:rPr>
      <w:i/>
      <w:iCs/>
      <w:color w:val="404040" w:themeColor="text1" w:themeTint="BF"/>
    </w:rPr>
  </w:style>
  <w:style w:type="character" w:customStyle="1" w:styleId="CitationCar">
    <w:name w:val="Citation Car"/>
    <w:basedOn w:val="Policepardfaut"/>
    <w:link w:val="Citation"/>
    <w:uiPriority w:val="29"/>
    <w:rsid w:val="00917D42"/>
    <w:rPr>
      <w:i/>
      <w:iCs/>
      <w:color w:val="404040" w:themeColor="text1" w:themeTint="BF"/>
    </w:rPr>
  </w:style>
  <w:style w:type="paragraph" w:styleId="Paragraphedeliste">
    <w:name w:val="List Paragraph"/>
    <w:basedOn w:val="Normal"/>
    <w:uiPriority w:val="34"/>
    <w:qFormat/>
    <w:rsid w:val="00917D42"/>
    <w:pPr>
      <w:ind w:left="720"/>
      <w:contextualSpacing/>
    </w:pPr>
  </w:style>
  <w:style w:type="character" w:styleId="Accentuationintense">
    <w:name w:val="Intense Emphasis"/>
    <w:basedOn w:val="Policepardfaut"/>
    <w:uiPriority w:val="21"/>
    <w:qFormat/>
    <w:rsid w:val="00917D42"/>
    <w:rPr>
      <w:i/>
      <w:iCs/>
      <w:color w:val="2F5496" w:themeColor="accent1" w:themeShade="BF"/>
    </w:rPr>
  </w:style>
  <w:style w:type="paragraph" w:styleId="Citationintense">
    <w:name w:val="Intense Quote"/>
    <w:basedOn w:val="Normal"/>
    <w:next w:val="Normal"/>
    <w:link w:val="CitationintenseCar"/>
    <w:uiPriority w:val="30"/>
    <w:qFormat/>
    <w:rsid w:val="00917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17D42"/>
    <w:rPr>
      <w:i/>
      <w:iCs/>
      <w:color w:val="2F5496" w:themeColor="accent1" w:themeShade="BF"/>
    </w:rPr>
  </w:style>
  <w:style w:type="character" w:styleId="Rfrenceintense">
    <w:name w:val="Intense Reference"/>
    <w:basedOn w:val="Policepardfaut"/>
    <w:uiPriority w:val="32"/>
    <w:qFormat/>
    <w:rsid w:val="00917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40012">
      <w:bodyDiv w:val="1"/>
      <w:marLeft w:val="0"/>
      <w:marRight w:val="0"/>
      <w:marTop w:val="0"/>
      <w:marBottom w:val="0"/>
      <w:divBdr>
        <w:top w:val="none" w:sz="0" w:space="0" w:color="auto"/>
        <w:left w:val="none" w:sz="0" w:space="0" w:color="auto"/>
        <w:bottom w:val="none" w:sz="0" w:space="0" w:color="auto"/>
        <w:right w:val="none" w:sz="0" w:space="0" w:color="auto"/>
      </w:divBdr>
    </w:div>
    <w:div w:id="671488787">
      <w:bodyDiv w:val="1"/>
      <w:marLeft w:val="0"/>
      <w:marRight w:val="0"/>
      <w:marTop w:val="0"/>
      <w:marBottom w:val="0"/>
      <w:divBdr>
        <w:top w:val="none" w:sz="0" w:space="0" w:color="auto"/>
        <w:left w:val="none" w:sz="0" w:space="0" w:color="auto"/>
        <w:bottom w:val="none" w:sz="0" w:space="0" w:color="auto"/>
        <w:right w:val="none" w:sz="0" w:space="0" w:color="auto"/>
      </w:divBdr>
    </w:div>
    <w:div w:id="772168795">
      <w:bodyDiv w:val="1"/>
      <w:marLeft w:val="0"/>
      <w:marRight w:val="0"/>
      <w:marTop w:val="0"/>
      <w:marBottom w:val="0"/>
      <w:divBdr>
        <w:top w:val="none" w:sz="0" w:space="0" w:color="auto"/>
        <w:left w:val="none" w:sz="0" w:space="0" w:color="auto"/>
        <w:bottom w:val="none" w:sz="0" w:space="0" w:color="auto"/>
        <w:right w:val="none" w:sz="0" w:space="0" w:color="auto"/>
      </w:divBdr>
    </w:div>
    <w:div w:id="826554676">
      <w:bodyDiv w:val="1"/>
      <w:marLeft w:val="0"/>
      <w:marRight w:val="0"/>
      <w:marTop w:val="0"/>
      <w:marBottom w:val="0"/>
      <w:divBdr>
        <w:top w:val="none" w:sz="0" w:space="0" w:color="auto"/>
        <w:left w:val="none" w:sz="0" w:space="0" w:color="auto"/>
        <w:bottom w:val="none" w:sz="0" w:space="0" w:color="auto"/>
        <w:right w:val="none" w:sz="0" w:space="0" w:color="auto"/>
      </w:divBdr>
      <w:divsChild>
        <w:div w:id="1769277596">
          <w:marLeft w:val="0"/>
          <w:marRight w:val="0"/>
          <w:marTop w:val="0"/>
          <w:marBottom w:val="0"/>
          <w:divBdr>
            <w:top w:val="none" w:sz="0" w:space="0" w:color="auto"/>
            <w:left w:val="none" w:sz="0" w:space="0" w:color="auto"/>
            <w:bottom w:val="none" w:sz="0" w:space="0" w:color="auto"/>
            <w:right w:val="none" w:sz="0" w:space="0" w:color="auto"/>
          </w:divBdr>
          <w:divsChild>
            <w:div w:id="217981163">
              <w:marLeft w:val="0"/>
              <w:marRight w:val="0"/>
              <w:marTop w:val="0"/>
              <w:marBottom w:val="0"/>
              <w:divBdr>
                <w:top w:val="none" w:sz="0" w:space="0" w:color="auto"/>
                <w:left w:val="none" w:sz="0" w:space="0" w:color="auto"/>
                <w:bottom w:val="none" w:sz="0" w:space="0" w:color="auto"/>
                <w:right w:val="none" w:sz="0" w:space="0" w:color="auto"/>
              </w:divBdr>
              <w:divsChild>
                <w:div w:id="10070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0436">
          <w:marLeft w:val="0"/>
          <w:marRight w:val="0"/>
          <w:marTop w:val="0"/>
          <w:marBottom w:val="0"/>
          <w:divBdr>
            <w:top w:val="none" w:sz="0" w:space="0" w:color="auto"/>
            <w:left w:val="none" w:sz="0" w:space="0" w:color="auto"/>
            <w:bottom w:val="none" w:sz="0" w:space="0" w:color="auto"/>
            <w:right w:val="none" w:sz="0" w:space="0" w:color="auto"/>
          </w:divBdr>
          <w:divsChild>
            <w:div w:id="1300377394">
              <w:marLeft w:val="0"/>
              <w:marRight w:val="0"/>
              <w:marTop w:val="0"/>
              <w:marBottom w:val="0"/>
              <w:divBdr>
                <w:top w:val="none" w:sz="0" w:space="0" w:color="auto"/>
                <w:left w:val="none" w:sz="0" w:space="0" w:color="auto"/>
                <w:bottom w:val="none" w:sz="0" w:space="0" w:color="auto"/>
                <w:right w:val="none" w:sz="0" w:space="0" w:color="auto"/>
              </w:divBdr>
              <w:divsChild>
                <w:div w:id="1868175360">
                  <w:marLeft w:val="0"/>
                  <w:marRight w:val="0"/>
                  <w:marTop w:val="0"/>
                  <w:marBottom w:val="0"/>
                  <w:divBdr>
                    <w:top w:val="none" w:sz="0" w:space="0" w:color="auto"/>
                    <w:left w:val="none" w:sz="0" w:space="0" w:color="auto"/>
                    <w:bottom w:val="none" w:sz="0" w:space="0" w:color="auto"/>
                    <w:right w:val="none" w:sz="0" w:space="0" w:color="auto"/>
                  </w:divBdr>
                  <w:divsChild>
                    <w:div w:id="1280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32936">
          <w:marLeft w:val="0"/>
          <w:marRight w:val="0"/>
          <w:marTop w:val="0"/>
          <w:marBottom w:val="0"/>
          <w:divBdr>
            <w:top w:val="none" w:sz="0" w:space="0" w:color="auto"/>
            <w:left w:val="none" w:sz="0" w:space="0" w:color="auto"/>
            <w:bottom w:val="none" w:sz="0" w:space="0" w:color="auto"/>
            <w:right w:val="none" w:sz="0" w:space="0" w:color="auto"/>
          </w:divBdr>
          <w:divsChild>
            <w:div w:id="1279753476">
              <w:marLeft w:val="0"/>
              <w:marRight w:val="0"/>
              <w:marTop w:val="0"/>
              <w:marBottom w:val="0"/>
              <w:divBdr>
                <w:top w:val="none" w:sz="0" w:space="0" w:color="auto"/>
                <w:left w:val="none" w:sz="0" w:space="0" w:color="auto"/>
                <w:bottom w:val="none" w:sz="0" w:space="0" w:color="auto"/>
                <w:right w:val="none" w:sz="0" w:space="0" w:color="auto"/>
              </w:divBdr>
              <w:divsChild>
                <w:div w:id="20804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404">
      <w:bodyDiv w:val="1"/>
      <w:marLeft w:val="0"/>
      <w:marRight w:val="0"/>
      <w:marTop w:val="0"/>
      <w:marBottom w:val="0"/>
      <w:divBdr>
        <w:top w:val="none" w:sz="0" w:space="0" w:color="auto"/>
        <w:left w:val="none" w:sz="0" w:space="0" w:color="auto"/>
        <w:bottom w:val="none" w:sz="0" w:space="0" w:color="auto"/>
        <w:right w:val="none" w:sz="0" w:space="0" w:color="auto"/>
      </w:divBdr>
    </w:div>
    <w:div w:id="1035348945">
      <w:bodyDiv w:val="1"/>
      <w:marLeft w:val="0"/>
      <w:marRight w:val="0"/>
      <w:marTop w:val="0"/>
      <w:marBottom w:val="0"/>
      <w:divBdr>
        <w:top w:val="none" w:sz="0" w:space="0" w:color="auto"/>
        <w:left w:val="none" w:sz="0" w:space="0" w:color="auto"/>
        <w:bottom w:val="none" w:sz="0" w:space="0" w:color="auto"/>
        <w:right w:val="none" w:sz="0" w:space="0" w:color="auto"/>
      </w:divBdr>
    </w:div>
    <w:div w:id="1086657028">
      <w:bodyDiv w:val="1"/>
      <w:marLeft w:val="0"/>
      <w:marRight w:val="0"/>
      <w:marTop w:val="0"/>
      <w:marBottom w:val="0"/>
      <w:divBdr>
        <w:top w:val="none" w:sz="0" w:space="0" w:color="auto"/>
        <w:left w:val="none" w:sz="0" w:space="0" w:color="auto"/>
        <w:bottom w:val="none" w:sz="0" w:space="0" w:color="auto"/>
        <w:right w:val="none" w:sz="0" w:space="0" w:color="auto"/>
      </w:divBdr>
      <w:divsChild>
        <w:div w:id="1190071044">
          <w:marLeft w:val="0"/>
          <w:marRight w:val="0"/>
          <w:marTop w:val="0"/>
          <w:marBottom w:val="0"/>
          <w:divBdr>
            <w:top w:val="none" w:sz="0" w:space="0" w:color="auto"/>
            <w:left w:val="none" w:sz="0" w:space="0" w:color="auto"/>
            <w:bottom w:val="none" w:sz="0" w:space="0" w:color="auto"/>
            <w:right w:val="none" w:sz="0" w:space="0" w:color="auto"/>
          </w:divBdr>
          <w:divsChild>
            <w:div w:id="2090348476">
              <w:marLeft w:val="0"/>
              <w:marRight w:val="0"/>
              <w:marTop w:val="0"/>
              <w:marBottom w:val="0"/>
              <w:divBdr>
                <w:top w:val="none" w:sz="0" w:space="0" w:color="auto"/>
                <w:left w:val="none" w:sz="0" w:space="0" w:color="auto"/>
                <w:bottom w:val="none" w:sz="0" w:space="0" w:color="auto"/>
                <w:right w:val="none" w:sz="0" w:space="0" w:color="auto"/>
              </w:divBdr>
              <w:divsChild>
                <w:div w:id="1152913766">
                  <w:marLeft w:val="0"/>
                  <w:marRight w:val="0"/>
                  <w:marTop w:val="0"/>
                  <w:marBottom w:val="0"/>
                  <w:divBdr>
                    <w:top w:val="none" w:sz="0" w:space="0" w:color="auto"/>
                    <w:left w:val="none" w:sz="0" w:space="0" w:color="auto"/>
                    <w:bottom w:val="none" w:sz="0" w:space="0" w:color="auto"/>
                    <w:right w:val="none" w:sz="0" w:space="0" w:color="auto"/>
                  </w:divBdr>
                  <w:divsChild>
                    <w:div w:id="790435096">
                      <w:marLeft w:val="0"/>
                      <w:marRight w:val="0"/>
                      <w:marTop w:val="0"/>
                      <w:marBottom w:val="0"/>
                      <w:divBdr>
                        <w:top w:val="none" w:sz="0" w:space="0" w:color="auto"/>
                        <w:left w:val="none" w:sz="0" w:space="0" w:color="auto"/>
                        <w:bottom w:val="none" w:sz="0" w:space="0" w:color="auto"/>
                        <w:right w:val="none" w:sz="0" w:space="0" w:color="auto"/>
                      </w:divBdr>
                      <w:divsChild>
                        <w:div w:id="1607157526">
                          <w:marLeft w:val="0"/>
                          <w:marRight w:val="0"/>
                          <w:marTop w:val="0"/>
                          <w:marBottom w:val="0"/>
                          <w:divBdr>
                            <w:top w:val="none" w:sz="0" w:space="0" w:color="auto"/>
                            <w:left w:val="none" w:sz="0" w:space="0" w:color="auto"/>
                            <w:bottom w:val="none" w:sz="0" w:space="0" w:color="auto"/>
                            <w:right w:val="none" w:sz="0" w:space="0" w:color="auto"/>
                          </w:divBdr>
                          <w:divsChild>
                            <w:div w:id="1676178993">
                              <w:marLeft w:val="0"/>
                              <w:marRight w:val="0"/>
                              <w:marTop w:val="0"/>
                              <w:marBottom w:val="0"/>
                              <w:divBdr>
                                <w:top w:val="none" w:sz="0" w:space="0" w:color="auto"/>
                                <w:left w:val="none" w:sz="0" w:space="0" w:color="auto"/>
                                <w:bottom w:val="none" w:sz="0" w:space="0" w:color="auto"/>
                                <w:right w:val="none" w:sz="0" w:space="0" w:color="auto"/>
                              </w:divBdr>
                              <w:divsChild>
                                <w:div w:id="1994336271">
                                  <w:marLeft w:val="0"/>
                                  <w:marRight w:val="0"/>
                                  <w:marTop w:val="0"/>
                                  <w:marBottom w:val="0"/>
                                  <w:divBdr>
                                    <w:top w:val="none" w:sz="0" w:space="0" w:color="auto"/>
                                    <w:left w:val="none" w:sz="0" w:space="0" w:color="auto"/>
                                    <w:bottom w:val="none" w:sz="0" w:space="0" w:color="auto"/>
                                    <w:right w:val="none" w:sz="0" w:space="0" w:color="auto"/>
                                  </w:divBdr>
                                </w:div>
                                <w:div w:id="1683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7364">
          <w:marLeft w:val="0"/>
          <w:marRight w:val="0"/>
          <w:marTop w:val="0"/>
          <w:marBottom w:val="0"/>
          <w:divBdr>
            <w:top w:val="none" w:sz="0" w:space="0" w:color="auto"/>
            <w:left w:val="none" w:sz="0" w:space="0" w:color="auto"/>
            <w:bottom w:val="none" w:sz="0" w:space="0" w:color="auto"/>
            <w:right w:val="none" w:sz="0" w:space="0" w:color="auto"/>
          </w:divBdr>
          <w:divsChild>
            <w:div w:id="7667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0722">
      <w:bodyDiv w:val="1"/>
      <w:marLeft w:val="0"/>
      <w:marRight w:val="0"/>
      <w:marTop w:val="0"/>
      <w:marBottom w:val="0"/>
      <w:divBdr>
        <w:top w:val="none" w:sz="0" w:space="0" w:color="auto"/>
        <w:left w:val="none" w:sz="0" w:space="0" w:color="auto"/>
        <w:bottom w:val="none" w:sz="0" w:space="0" w:color="auto"/>
        <w:right w:val="none" w:sz="0" w:space="0" w:color="auto"/>
      </w:divBdr>
      <w:divsChild>
        <w:div w:id="1847742586">
          <w:marLeft w:val="0"/>
          <w:marRight w:val="0"/>
          <w:marTop w:val="0"/>
          <w:marBottom w:val="0"/>
          <w:divBdr>
            <w:top w:val="none" w:sz="0" w:space="0" w:color="auto"/>
            <w:left w:val="none" w:sz="0" w:space="0" w:color="auto"/>
            <w:bottom w:val="none" w:sz="0" w:space="0" w:color="auto"/>
            <w:right w:val="none" w:sz="0" w:space="0" w:color="auto"/>
          </w:divBdr>
          <w:divsChild>
            <w:div w:id="22480005">
              <w:marLeft w:val="0"/>
              <w:marRight w:val="0"/>
              <w:marTop w:val="0"/>
              <w:marBottom w:val="0"/>
              <w:divBdr>
                <w:top w:val="none" w:sz="0" w:space="0" w:color="auto"/>
                <w:left w:val="none" w:sz="0" w:space="0" w:color="auto"/>
                <w:bottom w:val="none" w:sz="0" w:space="0" w:color="auto"/>
                <w:right w:val="none" w:sz="0" w:space="0" w:color="auto"/>
              </w:divBdr>
              <w:divsChild>
                <w:div w:id="917710634">
                  <w:marLeft w:val="0"/>
                  <w:marRight w:val="0"/>
                  <w:marTop w:val="0"/>
                  <w:marBottom w:val="0"/>
                  <w:divBdr>
                    <w:top w:val="none" w:sz="0" w:space="0" w:color="auto"/>
                    <w:left w:val="none" w:sz="0" w:space="0" w:color="auto"/>
                    <w:bottom w:val="none" w:sz="0" w:space="0" w:color="auto"/>
                    <w:right w:val="none" w:sz="0" w:space="0" w:color="auto"/>
                  </w:divBdr>
                  <w:divsChild>
                    <w:div w:id="1738211706">
                      <w:marLeft w:val="0"/>
                      <w:marRight w:val="0"/>
                      <w:marTop w:val="0"/>
                      <w:marBottom w:val="0"/>
                      <w:divBdr>
                        <w:top w:val="none" w:sz="0" w:space="0" w:color="auto"/>
                        <w:left w:val="none" w:sz="0" w:space="0" w:color="auto"/>
                        <w:bottom w:val="none" w:sz="0" w:space="0" w:color="auto"/>
                        <w:right w:val="none" w:sz="0" w:space="0" w:color="auto"/>
                      </w:divBdr>
                      <w:divsChild>
                        <w:div w:id="363333782">
                          <w:marLeft w:val="0"/>
                          <w:marRight w:val="0"/>
                          <w:marTop w:val="0"/>
                          <w:marBottom w:val="0"/>
                          <w:divBdr>
                            <w:top w:val="none" w:sz="0" w:space="0" w:color="auto"/>
                            <w:left w:val="none" w:sz="0" w:space="0" w:color="auto"/>
                            <w:bottom w:val="none" w:sz="0" w:space="0" w:color="auto"/>
                            <w:right w:val="none" w:sz="0" w:space="0" w:color="auto"/>
                          </w:divBdr>
                          <w:divsChild>
                            <w:div w:id="1080717988">
                              <w:marLeft w:val="0"/>
                              <w:marRight w:val="0"/>
                              <w:marTop w:val="0"/>
                              <w:marBottom w:val="0"/>
                              <w:divBdr>
                                <w:top w:val="none" w:sz="0" w:space="0" w:color="auto"/>
                                <w:left w:val="none" w:sz="0" w:space="0" w:color="auto"/>
                                <w:bottom w:val="none" w:sz="0" w:space="0" w:color="auto"/>
                                <w:right w:val="none" w:sz="0" w:space="0" w:color="auto"/>
                              </w:divBdr>
                              <w:divsChild>
                                <w:div w:id="415175089">
                                  <w:marLeft w:val="0"/>
                                  <w:marRight w:val="0"/>
                                  <w:marTop w:val="0"/>
                                  <w:marBottom w:val="0"/>
                                  <w:divBdr>
                                    <w:top w:val="none" w:sz="0" w:space="0" w:color="auto"/>
                                    <w:left w:val="none" w:sz="0" w:space="0" w:color="auto"/>
                                    <w:bottom w:val="none" w:sz="0" w:space="0" w:color="auto"/>
                                    <w:right w:val="none" w:sz="0" w:space="0" w:color="auto"/>
                                  </w:divBdr>
                                </w:div>
                                <w:div w:id="8893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6465">
          <w:marLeft w:val="0"/>
          <w:marRight w:val="0"/>
          <w:marTop w:val="0"/>
          <w:marBottom w:val="0"/>
          <w:divBdr>
            <w:top w:val="none" w:sz="0" w:space="0" w:color="auto"/>
            <w:left w:val="none" w:sz="0" w:space="0" w:color="auto"/>
            <w:bottom w:val="none" w:sz="0" w:space="0" w:color="auto"/>
            <w:right w:val="none" w:sz="0" w:space="0" w:color="auto"/>
          </w:divBdr>
          <w:divsChild>
            <w:div w:id="21167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45">
      <w:bodyDiv w:val="1"/>
      <w:marLeft w:val="0"/>
      <w:marRight w:val="0"/>
      <w:marTop w:val="0"/>
      <w:marBottom w:val="0"/>
      <w:divBdr>
        <w:top w:val="none" w:sz="0" w:space="0" w:color="auto"/>
        <w:left w:val="none" w:sz="0" w:space="0" w:color="auto"/>
        <w:bottom w:val="none" w:sz="0" w:space="0" w:color="auto"/>
        <w:right w:val="none" w:sz="0" w:space="0" w:color="auto"/>
      </w:divBdr>
      <w:divsChild>
        <w:div w:id="1649046287">
          <w:marLeft w:val="0"/>
          <w:marRight w:val="0"/>
          <w:marTop w:val="0"/>
          <w:marBottom w:val="0"/>
          <w:divBdr>
            <w:top w:val="none" w:sz="0" w:space="0" w:color="auto"/>
            <w:left w:val="none" w:sz="0" w:space="0" w:color="auto"/>
            <w:bottom w:val="none" w:sz="0" w:space="0" w:color="auto"/>
            <w:right w:val="none" w:sz="0" w:space="0" w:color="auto"/>
          </w:divBdr>
          <w:divsChild>
            <w:div w:id="1319073566">
              <w:marLeft w:val="0"/>
              <w:marRight w:val="0"/>
              <w:marTop w:val="0"/>
              <w:marBottom w:val="0"/>
              <w:divBdr>
                <w:top w:val="none" w:sz="0" w:space="0" w:color="auto"/>
                <w:left w:val="none" w:sz="0" w:space="0" w:color="auto"/>
                <w:bottom w:val="none" w:sz="0" w:space="0" w:color="auto"/>
                <w:right w:val="none" w:sz="0" w:space="0" w:color="auto"/>
              </w:divBdr>
              <w:divsChild>
                <w:div w:id="14634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014">
          <w:marLeft w:val="0"/>
          <w:marRight w:val="0"/>
          <w:marTop w:val="0"/>
          <w:marBottom w:val="0"/>
          <w:divBdr>
            <w:top w:val="none" w:sz="0" w:space="0" w:color="auto"/>
            <w:left w:val="none" w:sz="0" w:space="0" w:color="auto"/>
            <w:bottom w:val="none" w:sz="0" w:space="0" w:color="auto"/>
            <w:right w:val="none" w:sz="0" w:space="0" w:color="auto"/>
          </w:divBdr>
          <w:divsChild>
            <w:div w:id="477040264">
              <w:marLeft w:val="0"/>
              <w:marRight w:val="0"/>
              <w:marTop w:val="0"/>
              <w:marBottom w:val="0"/>
              <w:divBdr>
                <w:top w:val="none" w:sz="0" w:space="0" w:color="auto"/>
                <w:left w:val="none" w:sz="0" w:space="0" w:color="auto"/>
                <w:bottom w:val="none" w:sz="0" w:space="0" w:color="auto"/>
                <w:right w:val="none" w:sz="0" w:space="0" w:color="auto"/>
              </w:divBdr>
              <w:divsChild>
                <w:div w:id="1086149842">
                  <w:marLeft w:val="0"/>
                  <w:marRight w:val="0"/>
                  <w:marTop w:val="0"/>
                  <w:marBottom w:val="0"/>
                  <w:divBdr>
                    <w:top w:val="none" w:sz="0" w:space="0" w:color="auto"/>
                    <w:left w:val="none" w:sz="0" w:space="0" w:color="auto"/>
                    <w:bottom w:val="none" w:sz="0" w:space="0" w:color="auto"/>
                    <w:right w:val="none" w:sz="0" w:space="0" w:color="auto"/>
                  </w:divBdr>
                  <w:divsChild>
                    <w:div w:id="6127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5682">
          <w:marLeft w:val="0"/>
          <w:marRight w:val="0"/>
          <w:marTop w:val="0"/>
          <w:marBottom w:val="0"/>
          <w:divBdr>
            <w:top w:val="none" w:sz="0" w:space="0" w:color="auto"/>
            <w:left w:val="none" w:sz="0" w:space="0" w:color="auto"/>
            <w:bottom w:val="none" w:sz="0" w:space="0" w:color="auto"/>
            <w:right w:val="none" w:sz="0" w:space="0" w:color="auto"/>
          </w:divBdr>
          <w:divsChild>
            <w:div w:id="887566618">
              <w:marLeft w:val="0"/>
              <w:marRight w:val="0"/>
              <w:marTop w:val="0"/>
              <w:marBottom w:val="0"/>
              <w:divBdr>
                <w:top w:val="none" w:sz="0" w:space="0" w:color="auto"/>
                <w:left w:val="none" w:sz="0" w:space="0" w:color="auto"/>
                <w:bottom w:val="none" w:sz="0" w:space="0" w:color="auto"/>
                <w:right w:val="none" w:sz="0" w:space="0" w:color="auto"/>
              </w:divBdr>
              <w:divsChild>
                <w:div w:id="17040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5525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Kunz</dc:creator>
  <cp:keywords/>
  <dc:description/>
  <cp:lastModifiedBy>Luc Kunz</cp:lastModifiedBy>
  <cp:revision>2</cp:revision>
  <dcterms:created xsi:type="dcterms:W3CDTF">2025-03-14T13:04:00Z</dcterms:created>
  <dcterms:modified xsi:type="dcterms:W3CDTF">2025-03-14T13:16:00Z</dcterms:modified>
</cp:coreProperties>
</file>